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35D" w:rsidRDefault="0056335D" w:rsidP="0056335D">
      <w:pPr>
        <w:spacing w:line="276" w:lineRule="auto"/>
        <w:jc w:val="center"/>
        <w:rPr>
          <w:szCs w:val="24"/>
        </w:rPr>
      </w:pPr>
      <w:bookmarkStart w:id="0" w:name="_GoBack"/>
      <w:r>
        <w:rPr>
          <w:szCs w:val="24"/>
        </w:rPr>
        <w:t xml:space="preserve">3ª. SESIÓN ORDINARIA </w:t>
      </w:r>
    </w:p>
    <w:bookmarkEnd w:id="0"/>
    <w:p w:rsidR="0056335D" w:rsidRDefault="0056335D" w:rsidP="0056335D">
      <w:pPr>
        <w:spacing w:line="276" w:lineRule="auto"/>
        <w:jc w:val="center"/>
        <w:rPr>
          <w:szCs w:val="24"/>
        </w:rPr>
      </w:pPr>
      <w:r>
        <w:rPr>
          <w:szCs w:val="24"/>
        </w:rPr>
        <w:t>CONSEJO DE ADMINISTRACIÓN DEL ORGANISMO PÚBLICO DESCENTRALIZADO MUNICIPAL</w:t>
      </w:r>
    </w:p>
    <w:p w:rsidR="0056335D" w:rsidRDefault="0056335D" w:rsidP="0056335D">
      <w:pPr>
        <w:spacing w:line="276" w:lineRule="auto"/>
        <w:jc w:val="center"/>
        <w:rPr>
          <w:szCs w:val="24"/>
        </w:rPr>
      </w:pPr>
      <w:r>
        <w:rPr>
          <w:szCs w:val="24"/>
        </w:rPr>
        <w:t>SISTEMA DE AGUA POTABLE, ALCANTARILLADO Y</w:t>
      </w:r>
    </w:p>
    <w:p w:rsidR="0056335D" w:rsidRDefault="0056335D" w:rsidP="0056335D">
      <w:pPr>
        <w:spacing w:line="276" w:lineRule="auto"/>
        <w:jc w:val="center"/>
        <w:rPr>
          <w:szCs w:val="24"/>
        </w:rPr>
      </w:pPr>
      <w:r>
        <w:rPr>
          <w:szCs w:val="24"/>
        </w:rPr>
        <w:t>SANEAMIENTO DEL MUNICIPIO DE COLOTLÁN, JALISCO</w:t>
      </w:r>
    </w:p>
    <w:p w:rsidR="0056335D" w:rsidRDefault="0056335D" w:rsidP="0056335D">
      <w:pPr>
        <w:spacing w:line="276" w:lineRule="auto"/>
        <w:jc w:val="center"/>
        <w:rPr>
          <w:szCs w:val="24"/>
        </w:rPr>
      </w:pPr>
      <w:r>
        <w:rPr>
          <w:szCs w:val="24"/>
        </w:rPr>
        <w:t xml:space="preserve"> 12 DE ABRIL DEL 2016</w:t>
      </w:r>
    </w:p>
    <w:p w:rsidR="0056335D" w:rsidRDefault="0056335D" w:rsidP="0056335D">
      <w:pPr>
        <w:spacing w:line="276" w:lineRule="auto"/>
        <w:jc w:val="center"/>
        <w:rPr>
          <w:szCs w:val="24"/>
        </w:rPr>
      </w:pPr>
      <w:r>
        <w:rPr>
          <w:szCs w:val="24"/>
        </w:rPr>
        <w:t xml:space="preserve">19:16 </w:t>
      </w:r>
      <w:proofErr w:type="spellStart"/>
      <w:r>
        <w:rPr>
          <w:szCs w:val="24"/>
        </w:rPr>
        <w:t>HRS</w:t>
      </w:r>
      <w:proofErr w:type="spellEnd"/>
      <w:r>
        <w:rPr>
          <w:szCs w:val="24"/>
        </w:rPr>
        <w:t>.</w:t>
      </w:r>
    </w:p>
    <w:p w:rsidR="0056335D" w:rsidRPr="00B070E3" w:rsidRDefault="0056335D" w:rsidP="0056335D">
      <w:pPr>
        <w:spacing w:line="276" w:lineRule="auto"/>
        <w:jc w:val="center"/>
        <w:rPr>
          <w:rStyle w:val="nfasissutil"/>
        </w:rPr>
      </w:pPr>
    </w:p>
    <w:p w:rsidR="0056335D" w:rsidRPr="00F13661" w:rsidRDefault="0056335D" w:rsidP="0056335D">
      <w:pPr>
        <w:pStyle w:val="Textoindependiente2"/>
        <w:spacing w:line="276" w:lineRule="auto"/>
        <w:jc w:val="both"/>
        <w:rPr>
          <w:b w:val="0"/>
          <w:szCs w:val="24"/>
        </w:rPr>
      </w:pPr>
      <w:r w:rsidRPr="00F13661">
        <w:rPr>
          <w:b w:val="0"/>
          <w:szCs w:val="24"/>
        </w:rPr>
        <w:t xml:space="preserve">En las Instalaciones que ocupa </w:t>
      </w:r>
      <w:r>
        <w:rPr>
          <w:b w:val="0"/>
          <w:szCs w:val="24"/>
        </w:rPr>
        <w:t>e</w:t>
      </w:r>
      <w:r w:rsidRPr="00F13661">
        <w:rPr>
          <w:b w:val="0"/>
          <w:szCs w:val="24"/>
        </w:rPr>
        <w:t>l</w:t>
      </w:r>
      <w:r>
        <w:rPr>
          <w:b w:val="0"/>
          <w:szCs w:val="24"/>
        </w:rPr>
        <w:t xml:space="preserve"> Sistema de Agua Potable, Alcantarillado y Saneamiento del Municipio de Colotlán en Paseo nú</w:t>
      </w:r>
      <w:r w:rsidRPr="00F13661">
        <w:rPr>
          <w:b w:val="0"/>
          <w:szCs w:val="24"/>
        </w:rPr>
        <w:t xml:space="preserve">mero </w:t>
      </w:r>
      <w:r>
        <w:rPr>
          <w:b w:val="0"/>
          <w:szCs w:val="24"/>
        </w:rPr>
        <w:t xml:space="preserve">58 </w:t>
      </w:r>
      <w:r w:rsidRPr="00F13661">
        <w:rPr>
          <w:b w:val="0"/>
          <w:szCs w:val="24"/>
        </w:rPr>
        <w:t>de C</w:t>
      </w:r>
      <w:r>
        <w:rPr>
          <w:b w:val="0"/>
          <w:szCs w:val="24"/>
        </w:rPr>
        <w:t>olotlán, Jalisco., siendo las 19</w:t>
      </w:r>
      <w:r w:rsidRPr="00F13661">
        <w:rPr>
          <w:b w:val="0"/>
          <w:szCs w:val="24"/>
        </w:rPr>
        <w:t>:</w:t>
      </w:r>
      <w:r>
        <w:rPr>
          <w:b w:val="0"/>
          <w:szCs w:val="24"/>
        </w:rPr>
        <w:t>16</w:t>
      </w:r>
      <w:r w:rsidRPr="00F13661">
        <w:rPr>
          <w:b w:val="0"/>
          <w:szCs w:val="24"/>
        </w:rPr>
        <w:t xml:space="preserve"> horas (</w:t>
      </w:r>
      <w:r>
        <w:rPr>
          <w:b w:val="0"/>
          <w:szCs w:val="24"/>
        </w:rPr>
        <w:t>diecinueve nueve</w:t>
      </w:r>
      <w:r w:rsidRPr="00F13661">
        <w:rPr>
          <w:b w:val="0"/>
          <w:szCs w:val="24"/>
        </w:rPr>
        <w:t xml:space="preserve"> horas con </w:t>
      </w:r>
      <w:r>
        <w:rPr>
          <w:b w:val="0"/>
          <w:szCs w:val="24"/>
        </w:rPr>
        <w:t xml:space="preserve">dieciséis </w:t>
      </w:r>
      <w:r w:rsidRPr="00F13661">
        <w:rPr>
          <w:b w:val="0"/>
          <w:szCs w:val="24"/>
        </w:rPr>
        <w:t xml:space="preserve">minutos) del día </w:t>
      </w:r>
      <w:r>
        <w:rPr>
          <w:b w:val="0"/>
          <w:szCs w:val="24"/>
        </w:rPr>
        <w:t xml:space="preserve">                     12</w:t>
      </w:r>
      <w:r w:rsidRPr="00F13661">
        <w:rPr>
          <w:b w:val="0"/>
          <w:szCs w:val="24"/>
        </w:rPr>
        <w:t xml:space="preserve"> (</w:t>
      </w:r>
      <w:r>
        <w:rPr>
          <w:b w:val="0"/>
          <w:szCs w:val="24"/>
        </w:rPr>
        <w:t>doce</w:t>
      </w:r>
      <w:r w:rsidRPr="00F13661">
        <w:rPr>
          <w:b w:val="0"/>
          <w:szCs w:val="24"/>
        </w:rPr>
        <w:t xml:space="preserve">) de </w:t>
      </w:r>
      <w:r>
        <w:rPr>
          <w:b w:val="0"/>
          <w:szCs w:val="24"/>
        </w:rPr>
        <w:t>abril d</w:t>
      </w:r>
      <w:r w:rsidRPr="00F13661">
        <w:rPr>
          <w:b w:val="0"/>
          <w:szCs w:val="24"/>
        </w:rPr>
        <w:t>el año 201</w:t>
      </w:r>
      <w:r>
        <w:rPr>
          <w:b w:val="0"/>
          <w:szCs w:val="24"/>
        </w:rPr>
        <w:t>6</w:t>
      </w:r>
      <w:r w:rsidRPr="00F13661">
        <w:rPr>
          <w:b w:val="0"/>
          <w:szCs w:val="24"/>
        </w:rPr>
        <w:t xml:space="preserve"> (dos mil </w:t>
      </w:r>
      <w:r>
        <w:rPr>
          <w:b w:val="0"/>
          <w:szCs w:val="24"/>
        </w:rPr>
        <w:t>dieciséis</w:t>
      </w:r>
      <w:r w:rsidRPr="00F13661">
        <w:rPr>
          <w:b w:val="0"/>
          <w:szCs w:val="24"/>
        </w:rPr>
        <w:t xml:space="preserve">), reunidos los miembros del Consejo según convocatoria emitida por el </w:t>
      </w:r>
      <w:r>
        <w:rPr>
          <w:b w:val="0"/>
          <w:szCs w:val="24"/>
        </w:rPr>
        <w:t>Presidente de</w:t>
      </w:r>
      <w:r w:rsidRPr="00F13661">
        <w:rPr>
          <w:b w:val="0"/>
          <w:szCs w:val="24"/>
        </w:rPr>
        <w:t xml:space="preserve">l mismo para celebrar la </w:t>
      </w:r>
      <w:r>
        <w:rPr>
          <w:b w:val="0"/>
          <w:szCs w:val="24"/>
        </w:rPr>
        <w:t xml:space="preserve">    3</w:t>
      </w:r>
      <w:r w:rsidRPr="00F13661">
        <w:rPr>
          <w:szCs w:val="24"/>
        </w:rPr>
        <w:t>ª</w:t>
      </w:r>
      <w:r w:rsidRPr="00F13661">
        <w:rPr>
          <w:b w:val="0"/>
          <w:szCs w:val="24"/>
        </w:rPr>
        <w:t xml:space="preserve"> (</w:t>
      </w:r>
      <w:r>
        <w:rPr>
          <w:b w:val="0"/>
          <w:szCs w:val="24"/>
        </w:rPr>
        <w:t>Tercer</w:t>
      </w:r>
      <w:r w:rsidRPr="00F13661">
        <w:rPr>
          <w:b w:val="0"/>
          <w:szCs w:val="24"/>
        </w:rPr>
        <w:t xml:space="preserve">) Sesión Ordinaria, conforme a lo dispuesto en el Artículo 29. </w:t>
      </w:r>
      <w:r>
        <w:rPr>
          <w:b w:val="0"/>
          <w:szCs w:val="24"/>
        </w:rPr>
        <w:t xml:space="preserve">                   </w:t>
      </w:r>
      <w:r w:rsidRPr="00F13661">
        <w:rPr>
          <w:b w:val="0"/>
          <w:szCs w:val="24"/>
        </w:rPr>
        <w:t>Fracción I. del Acuerdo de Ayuntamiento que crea el Organismo Público Descentralizado Municipal, denominado Sistema de Agua Potable, Alcantarillado y Saneamiento del Municipio de Colotlán</w:t>
      </w:r>
      <w:r>
        <w:rPr>
          <w:b w:val="0"/>
          <w:szCs w:val="24"/>
        </w:rPr>
        <w:t>,</w:t>
      </w:r>
      <w:r w:rsidRPr="00F13661">
        <w:rPr>
          <w:b w:val="0"/>
          <w:szCs w:val="24"/>
        </w:rPr>
        <w:t xml:space="preserve"> Jalisco bajo el siguiente:</w:t>
      </w:r>
    </w:p>
    <w:p w:rsidR="0056335D" w:rsidRPr="0090357C" w:rsidRDefault="0056335D" w:rsidP="0056335D">
      <w:pPr>
        <w:spacing w:line="276" w:lineRule="auto"/>
        <w:rPr>
          <w:szCs w:val="24"/>
        </w:rPr>
      </w:pPr>
    </w:p>
    <w:p w:rsidR="0056335D" w:rsidRDefault="0056335D" w:rsidP="0056335D">
      <w:pPr>
        <w:spacing w:line="276" w:lineRule="auto"/>
        <w:jc w:val="center"/>
        <w:rPr>
          <w:szCs w:val="24"/>
        </w:rPr>
      </w:pPr>
      <w:r>
        <w:rPr>
          <w:szCs w:val="24"/>
        </w:rPr>
        <w:t>ORDEN DEL DÍA:</w:t>
      </w:r>
    </w:p>
    <w:p w:rsidR="0056335D" w:rsidRDefault="0056335D" w:rsidP="0056335D">
      <w:pPr>
        <w:spacing w:line="276" w:lineRule="auto"/>
        <w:jc w:val="center"/>
        <w:rPr>
          <w:szCs w:val="24"/>
        </w:rPr>
      </w:pPr>
    </w:p>
    <w:p w:rsidR="0056335D" w:rsidRDefault="0056335D" w:rsidP="0056335D">
      <w:pPr>
        <w:numPr>
          <w:ilvl w:val="0"/>
          <w:numId w:val="1"/>
        </w:numPr>
        <w:tabs>
          <w:tab w:val="left" w:pos="900"/>
        </w:tabs>
        <w:spacing w:line="276" w:lineRule="auto"/>
        <w:jc w:val="both"/>
        <w:rPr>
          <w:b w:val="0"/>
          <w:bCs w:val="0"/>
          <w:szCs w:val="24"/>
        </w:rPr>
      </w:pPr>
      <w:r>
        <w:rPr>
          <w:b w:val="0"/>
          <w:bCs w:val="0"/>
          <w:szCs w:val="24"/>
        </w:rPr>
        <w:t>BIENVENIDA.</w:t>
      </w:r>
    </w:p>
    <w:p w:rsidR="0056335D" w:rsidRPr="00B71585" w:rsidRDefault="0056335D" w:rsidP="0056335D">
      <w:pPr>
        <w:pStyle w:val="Textoindependiente2"/>
        <w:numPr>
          <w:ilvl w:val="0"/>
          <w:numId w:val="1"/>
        </w:numPr>
        <w:tabs>
          <w:tab w:val="left" w:pos="900"/>
        </w:tabs>
        <w:spacing w:after="0" w:line="276" w:lineRule="auto"/>
        <w:jc w:val="both"/>
        <w:rPr>
          <w:b w:val="0"/>
          <w:szCs w:val="24"/>
        </w:rPr>
      </w:pPr>
      <w:r>
        <w:rPr>
          <w:b w:val="0"/>
          <w:szCs w:val="24"/>
        </w:rPr>
        <w:t>LISTA DE ASISTENCIA</w:t>
      </w:r>
      <w:r w:rsidRPr="00B71585">
        <w:rPr>
          <w:b w:val="0"/>
          <w:szCs w:val="24"/>
        </w:rPr>
        <w:t>.</w:t>
      </w:r>
    </w:p>
    <w:p w:rsidR="0056335D" w:rsidRDefault="0056335D" w:rsidP="0056335D">
      <w:pPr>
        <w:numPr>
          <w:ilvl w:val="0"/>
          <w:numId w:val="1"/>
        </w:numPr>
        <w:tabs>
          <w:tab w:val="left" w:pos="900"/>
        </w:tabs>
        <w:spacing w:line="276" w:lineRule="auto"/>
        <w:jc w:val="both"/>
        <w:rPr>
          <w:b w:val="0"/>
          <w:bCs w:val="0"/>
          <w:szCs w:val="24"/>
        </w:rPr>
      </w:pPr>
      <w:r>
        <w:rPr>
          <w:b w:val="0"/>
          <w:bCs w:val="0"/>
          <w:szCs w:val="24"/>
        </w:rPr>
        <w:t>INSTALACIÓN LEGAL DE LA ASAMBLEA.</w:t>
      </w:r>
    </w:p>
    <w:p w:rsidR="0056335D" w:rsidRDefault="0056335D" w:rsidP="0056335D">
      <w:pPr>
        <w:pStyle w:val="Textoindependiente"/>
        <w:numPr>
          <w:ilvl w:val="0"/>
          <w:numId w:val="1"/>
        </w:numPr>
        <w:tabs>
          <w:tab w:val="left" w:pos="900"/>
        </w:tabs>
        <w:spacing w:line="276" w:lineRule="auto"/>
        <w:rPr>
          <w:sz w:val="24"/>
        </w:rPr>
      </w:pPr>
      <w:r>
        <w:rPr>
          <w:sz w:val="24"/>
        </w:rPr>
        <w:t>LECTURA Y APROBACIÓN DEL ORDEN DEL DÍA.</w:t>
      </w:r>
    </w:p>
    <w:p w:rsidR="0056335D" w:rsidRDefault="0056335D" w:rsidP="0056335D">
      <w:pPr>
        <w:pStyle w:val="Textoindependiente"/>
        <w:numPr>
          <w:ilvl w:val="0"/>
          <w:numId w:val="1"/>
        </w:numPr>
        <w:tabs>
          <w:tab w:val="left" w:pos="900"/>
        </w:tabs>
        <w:spacing w:line="276" w:lineRule="auto"/>
        <w:rPr>
          <w:sz w:val="24"/>
        </w:rPr>
      </w:pPr>
      <w:r>
        <w:rPr>
          <w:sz w:val="24"/>
        </w:rPr>
        <w:t>LECTURA Y APROBACIÓN DEL ACTA ANTERIOR.</w:t>
      </w:r>
    </w:p>
    <w:p w:rsidR="0056335D" w:rsidRDefault="0056335D" w:rsidP="0056335D">
      <w:pPr>
        <w:pStyle w:val="Textoindependiente"/>
        <w:numPr>
          <w:ilvl w:val="0"/>
          <w:numId w:val="1"/>
        </w:numPr>
        <w:tabs>
          <w:tab w:val="left" w:pos="900"/>
        </w:tabs>
        <w:spacing w:line="276" w:lineRule="auto"/>
        <w:rPr>
          <w:sz w:val="24"/>
        </w:rPr>
      </w:pPr>
      <w:r>
        <w:rPr>
          <w:sz w:val="24"/>
        </w:rPr>
        <w:t>INFORME DE INGRESOS Y EGRESOS MARZO 2016</w:t>
      </w:r>
    </w:p>
    <w:p w:rsidR="0056335D" w:rsidRDefault="0056335D" w:rsidP="0056335D">
      <w:pPr>
        <w:pStyle w:val="Textoindependiente"/>
        <w:numPr>
          <w:ilvl w:val="0"/>
          <w:numId w:val="1"/>
        </w:numPr>
        <w:tabs>
          <w:tab w:val="left" w:pos="900"/>
        </w:tabs>
        <w:spacing w:line="276" w:lineRule="auto"/>
        <w:rPr>
          <w:sz w:val="24"/>
        </w:rPr>
      </w:pPr>
      <w:r>
        <w:rPr>
          <w:sz w:val="24"/>
        </w:rPr>
        <w:t xml:space="preserve">SOLICITUD DE APOYO AL C. MANUEL DE JESÚS GONZÁLEZ </w:t>
      </w:r>
      <w:proofErr w:type="spellStart"/>
      <w:r>
        <w:rPr>
          <w:sz w:val="24"/>
        </w:rPr>
        <w:t>GONZÁLEZ</w:t>
      </w:r>
      <w:proofErr w:type="spellEnd"/>
    </w:p>
    <w:p w:rsidR="0056335D" w:rsidRDefault="0056335D" w:rsidP="0056335D">
      <w:pPr>
        <w:pStyle w:val="Textoindependiente"/>
        <w:numPr>
          <w:ilvl w:val="0"/>
          <w:numId w:val="1"/>
        </w:numPr>
        <w:tabs>
          <w:tab w:val="left" w:pos="900"/>
        </w:tabs>
        <w:spacing w:line="276" w:lineRule="auto"/>
        <w:rPr>
          <w:sz w:val="24"/>
        </w:rPr>
      </w:pPr>
      <w:r>
        <w:rPr>
          <w:sz w:val="24"/>
        </w:rPr>
        <w:t>PARTICIPACIÓN DE EVENTO “DÍA INTERNACIONAL DE LA MADRE TIERRA” QUE SE REALIZARÁ EL 22 DE ABRIL DEL 2016.</w:t>
      </w:r>
    </w:p>
    <w:p w:rsidR="0056335D" w:rsidRDefault="0056335D" w:rsidP="0056335D">
      <w:pPr>
        <w:pStyle w:val="Textoindependiente"/>
        <w:numPr>
          <w:ilvl w:val="0"/>
          <w:numId w:val="1"/>
        </w:numPr>
        <w:tabs>
          <w:tab w:val="left" w:pos="900"/>
        </w:tabs>
        <w:spacing w:line="276" w:lineRule="auto"/>
        <w:rPr>
          <w:sz w:val="24"/>
        </w:rPr>
      </w:pPr>
      <w:r>
        <w:rPr>
          <w:sz w:val="24"/>
        </w:rPr>
        <w:t>ASUNTOS VARIOS</w:t>
      </w:r>
    </w:p>
    <w:p w:rsidR="0056335D" w:rsidRDefault="0056335D" w:rsidP="0056335D">
      <w:pPr>
        <w:pStyle w:val="Textoindependiente"/>
        <w:tabs>
          <w:tab w:val="left" w:pos="900"/>
        </w:tabs>
        <w:spacing w:line="276" w:lineRule="auto"/>
        <w:ind w:left="720"/>
        <w:rPr>
          <w:sz w:val="24"/>
        </w:rPr>
      </w:pPr>
    </w:p>
    <w:p w:rsidR="0056335D" w:rsidRPr="008465C6" w:rsidRDefault="0056335D" w:rsidP="0056335D">
      <w:pPr>
        <w:pStyle w:val="Textoindependiente"/>
        <w:tabs>
          <w:tab w:val="left" w:pos="900"/>
        </w:tabs>
        <w:spacing w:line="276" w:lineRule="auto"/>
        <w:ind w:left="720"/>
        <w:jc w:val="left"/>
        <w:rPr>
          <w:sz w:val="24"/>
        </w:rPr>
      </w:pPr>
    </w:p>
    <w:p w:rsidR="0056335D" w:rsidRDefault="0056335D" w:rsidP="0056335D">
      <w:pPr>
        <w:numPr>
          <w:ilvl w:val="0"/>
          <w:numId w:val="2"/>
        </w:numPr>
        <w:tabs>
          <w:tab w:val="left" w:pos="900"/>
        </w:tabs>
        <w:spacing w:line="276" w:lineRule="auto"/>
        <w:jc w:val="both"/>
        <w:rPr>
          <w:b w:val="0"/>
          <w:bCs w:val="0"/>
          <w:szCs w:val="24"/>
        </w:rPr>
      </w:pPr>
      <w:r w:rsidRPr="000E4841">
        <w:rPr>
          <w:bCs w:val="0"/>
          <w:szCs w:val="24"/>
        </w:rPr>
        <w:t>BIENVENIDA.-</w:t>
      </w:r>
      <w:r>
        <w:rPr>
          <w:b w:val="0"/>
          <w:bCs w:val="0"/>
          <w:szCs w:val="24"/>
        </w:rPr>
        <w:t xml:space="preserve"> En desahogo del primer punto del Orden del día, el                            C. Armando Pinedo Martínez Presidente del Consejo de Administración, da la bienvenida a los presentes. </w:t>
      </w:r>
    </w:p>
    <w:p w:rsidR="0056335D" w:rsidRDefault="0056335D" w:rsidP="0056335D">
      <w:pPr>
        <w:tabs>
          <w:tab w:val="left" w:pos="900"/>
        </w:tabs>
        <w:spacing w:line="276" w:lineRule="auto"/>
        <w:ind w:left="540"/>
        <w:jc w:val="both"/>
        <w:rPr>
          <w:b w:val="0"/>
          <w:bCs w:val="0"/>
          <w:szCs w:val="24"/>
        </w:rPr>
      </w:pPr>
    </w:p>
    <w:p w:rsidR="0056335D" w:rsidRDefault="0056335D" w:rsidP="0056335D">
      <w:pPr>
        <w:pStyle w:val="Textoindependiente2"/>
        <w:numPr>
          <w:ilvl w:val="0"/>
          <w:numId w:val="2"/>
        </w:numPr>
        <w:tabs>
          <w:tab w:val="left" w:pos="900"/>
        </w:tabs>
        <w:spacing w:after="0" w:line="276" w:lineRule="auto"/>
        <w:jc w:val="both"/>
        <w:rPr>
          <w:b w:val="0"/>
          <w:szCs w:val="24"/>
        </w:rPr>
      </w:pPr>
      <w:r w:rsidRPr="00A16286">
        <w:rPr>
          <w:szCs w:val="24"/>
        </w:rPr>
        <w:t>LISTA DE ASISTENCIA</w:t>
      </w:r>
      <w:r>
        <w:rPr>
          <w:szCs w:val="24"/>
        </w:rPr>
        <w:t xml:space="preserve">.- </w:t>
      </w:r>
    </w:p>
    <w:p w:rsidR="0056335D" w:rsidRDefault="0056335D" w:rsidP="0056335D">
      <w:pPr>
        <w:pStyle w:val="Textoindependiente2"/>
        <w:tabs>
          <w:tab w:val="left" w:pos="900"/>
        </w:tabs>
        <w:spacing w:after="0" w:line="240" w:lineRule="auto"/>
        <w:jc w:val="both"/>
        <w:rPr>
          <w:b w:val="0"/>
          <w:szCs w:val="24"/>
        </w:rPr>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
        <w:gridCol w:w="2397"/>
        <w:gridCol w:w="3541"/>
        <w:gridCol w:w="1213"/>
        <w:gridCol w:w="1140"/>
      </w:tblGrid>
      <w:tr w:rsidR="0056335D" w:rsidTr="00102641">
        <w:trPr>
          <w:trHeight w:val="578"/>
        </w:trPr>
        <w:tc>
          <w:tcPr>
            <w:tcW w:w="309"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lastRenderedPageBreak/>
              <w:t>1.-</w:t>
            </w:r>
          </w:p>
        </w:tc>
        <w:tc>
          <w:tcPr>
            <w:tcW w:w="135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Presidente Municipal</w:t>
            </w:r>
          </w:p>
        </w:tc>
        <w:tc>
          <w:tcPr>
            <w:tcW w:w="2003"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C. Armando Pinedo Martínez</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Presidente del Consejo</w:t>
            </w:r>
          </w:p>
        </w:tc>
        <w:tc>
          <w:tcPr>
            <w:tcW w:w="645" w:type="pct"/>
            <w:vAlign w:val="center"/>
          </w:tcPr>
          <w:p w:rsidR="0056335D" w:rsidRPr="00C36C57" w:rsidRDefault="0056335D" w:rsidP="00102641">
            <w:pPr>
              <w:jc w:val="both"/>
              <w:rPr>
                <w:sz w:val="18"/>
                <w:szCs w:val="18"/>
              </w:rPr>
            </w:pPr>
            <w:r w:rsidRPr="00C36C57">
              <w:rPr>
                <w:sz w:val="18"/>
                <w:szCs w:val="18"/>
              </w:rPr>
              <w:t>(Presente)</w:t>
            </w:r>
          </w:p>
        </w:tc>
      </w:tr>
      <w:tr w:rsidR="0056335D" w:rsidRPr="00640AF3" w:rsidTr="00102641">
        <w:trPr>
          <w:trHeight w:val="416"/>
        </w:trPr>
        <w:tc>
          <w:tcPr>
            <w:tcW w:w="309"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2.-</w:t>
            </w:r>
          </w:p>
        </w:tc>
        <w:tc>
          <w:tcPr>
            <w:tcW w:w="135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Director</w:t>
            </w:r>
            <w:r>
              <w:rPr>
                <w:b w:val="0"/>
                <w:bCs w:val="0"/>
                <w:color w:val="000000"/>
                <w:sz w:val="18"/>
                <w:szCs w:val="18"/>
              </w:rPr>
              <w:t>a</w:t>
            </w:r>
          </w:p>
        </w:tc>
        <w:tc>
          <w:tcPr>
            <w:tcW w:w="2003" w:type="pct"/>
            <w:vAlign w:val="center"/>
          </w:tcPr>
          <w:p w:rsidR="0056335D" w:rsidRPr="003E137C" w:rsidRDefault="0056335D" w:rsidP="00102641">
            <w:pPr>
              <w:jc w:val="both"/>
              <w:rPr>
                <w:b w:val="0"/>
                <w:bCs w:val="0"/>
                <w:color w:val="000000"/>
                <w:sz w:val="18"/>
                <w:szCs w:val="18"/>
              </w:rPr>
            </w:pPr>
            <w:r>
              <w:rPr>
                <w:b w:val="0"/>
                <w:bCs w:val="0"/>
                <w:color w:val="000000"/>
                <w:sz w:val="18"/>
                <w:szCs w:val="18"/>
              </w:rPr>
              <w:t>L.C.P</w:t>
            </w:r>
            <w:r w:rsidRPr="003E137C">
              <w:rPr>
                <w:b w:val="0"/>
                <w:bCs w:val="0"/>
                <w:color w:val="000000"/>
                <w:sz w:val="18"/>
                <w:szCs w:val="18"/>
              </w:rPr>
              <w:t xml:space="preserve">. </w:t>
            </w:r>
            <w:r>
              <w:rPr>
                <w:b w:val="0"/>
                <w:bCs w:val="0"/>
                <w:color w:val="000000"/>
                <w:sz w:val="18"/>
                <w:szCs w:val="18"/>
              </w:rPr>
              <w:t xml:space="preserve">Delia Cecilia </w:t>
            </w:r>
            <w:proofErr w:type="spellStart"/>
            <w:r>
              <w:rPr>
                <w:b w:val="0"/>
                <w:bCs w:val="0"/>
                <w:color w:val="000000"/>
                <w:sz w:val="18"/>
                <w:szCs w:val="18"/>
              </w:rPr>
              <w:t>Alvarez</w:t>
            </w:r>
            <w:proofErr w:type="spellEnd"/>
            <w:r>
              <w:rPr>
                <w:b w:val="0"/>
                <w:bCs w:val="0"/>
                <w:color w:val="000000"/>
                <w:sz w:val="18"/>
                <w:szCs w:val="18"/>
              </w:rPr>
              <w:t xml:space="preserve"> Haro </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Secretario</w:t>
            </w:r>
          </w:p>
        </w:tc>
        <w:tc>
          <w:tcPr>
            <w:tcW w:w="645" w:type="pct"/>
            <w:vAlign w:val="center"/>
          </w:tcPr>
          <w:p w:rsidR="0056335D" w:rsidRPr="00C36C57" w:rsidRDefault="0056335D" w:rsidP="00102641">
            <w:pPr>
              <w:jc w:val="both"/>
              <w:rPr>
                <w:sz w:val="18"/>
                <w:szCs w:val="18"/>
              </w:rPr>
            </w:pPr>
            <w:r w:rsidRPr="00C36C57">
              <w:rPr>
                <w:sz w:val="18"/>
                <w:szCs w:val="18"/>
              </w:rPr>
              <w:t>(Presente)</w:t>
            </w:r>
          </w:p>
        </w:tc>
      </w:tr>
      <w:tr w:rsidR="0056335D" w:rsidTr="00102641">
        <w:trPr>
          <w:trHeight w:val="420"/>
        </w:trPr>
        <w:tc>
          <w:tcPr>
            <w:tcW w:w="309"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3.-</w:t>
            </w:r>
          </w:p>
        </w:tc>
        <w:tc>
          <w:tcPr>
            <w:tcW w:w="1356" w:type="pct"/>
            <w:vAlign w:val="center"/>
          </w:tcPr>
          <w:p w:rsidR="0056335D" w:rsidRPr="003E137C" w:rsidRDefault="0056335D" w:rsidP="00102641">
            <w:pPr>
              <w:jc w:val="both"/>
              <w:rPr>
                <w:b w:val="0"/>
                <w:bCs w:val="0"/>
                <w:color w:val="000000"/>
                <w:sz w:val="18"/>
                <w:szCs w:val="18"/>
              </w:rPr>
            </w:pPr>
          </w:p>
          <w:p w:rsidR="0056335D" w:rsidRPr="003E137C" w:rsidRDefault="0056335D" w:rsidP="00102641">
            <w:pPr>
              <w:jc w:val="both"/>
              <w:rPr>
                <w:b w:val="0"/>
                <w:bCs w:val="0"/>
                <w:color w:val="000000"/>
                <w:sz w:val="18"/>
                <w:szCs w:val="18"/>
              </w:rPr>
            </w:pPr>
            <w:r w:rsidRPr="003E137C">
              <w:rPr>
                <w:b w:val="0"/>
                <w:bCs w:val="0"/>
                <w:color w:val="000000"/>
                <w:sz w:val="18"/>
                <w:szCs w:val="18"/>
              </w:rPr>
              <w:t>Hacienda Municipal</w:t>
            </w:r>
          </w:p>
          <w:p w:rsidR="0056335D" w:rsidRPr="003E137C" w:rsidRDefault="0056335D" w:rsidP="00102641">
            <w:pPr>
              <w:jc w:val="both"/>
              <w:rPr>
                <w:b w:val="0"/>
                <w:bCs w:val="0"/>
                <w:color w:val="000000"/>
                <w:sz w:val="18"/>
                <w:szCs w:val="18"/>
              </w:rPr>
            </w:pPr>
          </w:p>
        </w:tc>
        <w:tc>
          <w:tcPr>
            <w:tcW w:w="2003" w:type="pct"/>
            <w:vAlign w:val="center"/>
          </w:tcPr>
          <w:p w:rsidR="0056335D" w:rsidRPr="003E137C" w:rsidRDefault="0056335D" w:rsidP="00102641">
            <w:pPr>
              <w:jc w:val="both"/>
              <w:rPr>
                <w:b w:val="0"/>
                <w:bCs w:val="0"/>
                <w:color w:val="000000"/>
                <w:sz w:val="18"/>
                <w:szCs w:val="18"/>
              </w:rPr>
            </w:pPr>
            <w:proofErr w:type="spellStart"/>
            <w:r w:rsidRPr="003E137C">
              <w:rPr>
                <w:b w:val="0"/>
                <w:bCs w:val="0"/>
                <w:color w:val="000000"/>
                <w:sz w:val="18"/>
                <w:szCs w:val="18"/>
              </w:rPr>
              <w:t>C.P.A</w:t>
            </w:r>
            <w:proofErr w:type="spellEnd"/>
            <w:r w:rsidRPr="003E137C">
              <w:rPr>
                <w:b w:val="0"/>
                <w:bCs w:val="0"/>
                <w:color w:val="000000"/>
                <w:sz w:val="18"/>
                <w:szCs w:val="18"/>
              </w:rPr>
              <w:t>. Carlos Márquez Ávila</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Comisario</w:t>
            </w:r>
          </w:p>
        </w:tc>
        <w:tc>
          <w:tcPr>
            <w:tcW w:w="645" w:type="pct"/>
            <w:vAlign w:val="center"/>
          </w:tcPr>
          <w:p w:rsidR="0056335D" w:rsidRPr="00C36C57" w:rsidRDefault="0056335D" w:rsidP="00102641">
            <w:pPr>
              <w:jc w:val="both"/>
              <w:rPr>
                <w:b w:val="0"/>
                <w:sz w:val="18"/>
                <w:szCs w:val="18"/>
              </w:rPr>
            </w:pPr>
            <w:r w:rsidRPr="00C36C57">
              <w:rPr>
                <w:sz w:val="18"/>
                <w:szCs w:val="18"/>
              </w:rPr>
              <w:t>(Presente)</w:t>
            </w:r>
          </w:p>
        </w:tc>
      </w:tr>
      <w:tr w:rsidR="0056335D" w:rsidTr="00102641">
        <w:tc>
          <w:tcPr>
            <w:tcW w:w="309"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4.-</w:t>
            </w:r>
          </w:p>
        </w:tc>
        <w:tc>
          <w:tcPr>
            <w:tcW w:w="135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Regidor de  Agua Potable y Alcantarillado</w:t>
            </w:r>
          </w:p>
          <w:p w:rsidR="0056335D" w:rsidRPr="003E137C" w:rsidRDefault="0056335D" w:rsidP="00102641">
            <w:pPr>
              <w:jc w:val="both"/>
              <w:rPr>
                <w:b w:val="0"/>
                <w:bCs w:val="0"/>
                <w:color w:val="000000"/>
                <w:sz w:val="18"/>
                <w:szCs w:val="18"/>
              </w:rPr>
            </w:pPr>
          </w:p>
        </w:tc>
        <w:tc>
          <w:tcPr>
            <w:tcW w:w="2003"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 xml:space="preserve">Lic. Claudio Enrique </w:t>
            </w:r>
            <w:proofErr w:type="spellStart"/>
            <w:r w:rsidRPr="003E137C">
              <w:rPr>
                <w:b w:val="0"/>
                <w:bCs w:val="0"/>
                <w:color w:val="000000"/>
                <w:sz w:val="18"/>
                <w:szCs w:val="18"/>
              </w:rPr>
              <w:t>Huízar</w:t>
            </w:r>
            <w:proofErr w:type="spellEnd"/>
            <w:r w:rsidRPr="003E137C">
              <w:rPr>
                <w:b w:val="0"/>
                <w:bCs w:val="0"/>
                <w:color w:val="000000"/>
                <w:sz w:val="18"/>
                <w:szCs w:val="18"/>
              </w:rPr>
              <w:t xml:space="preserve"> </w:t>
            </w:r>
            <w:proofErr w:type="spellStart"/>
            <w:r w:rsidRPr="003E137C">
              <w:rPr>
                <w:b w:val="0"/>
                <w:bCs w:val="0"/>
                <w:color w:val="000000"/>
                <w:sz w:val="18"/>
                <w:szCs w:val="18"/>
              </w:rPr>
              <w:t>Huízar</w:t>
            </w:r>
            <w:proofErr w:type="spellEnd"/>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56335D" w:rsidRPr="00C36C57" w:rsidRDefault="0056335D" w:rsidP="00102641">
            <w:pPr>
              <w:jc w:val="both"/>
              <w:rPr>
                <w:b w:val="0"/>
                <w:sz w:val="18"/>
                <w:szCs w:val="18"/>
              </w:rPr>
            </w:pPr>
            <w:r w:rsidRPr="00C36C57">
              <w:rPr>
                <w:b w:val="0"/>
                <w:sz w:val="18"/>
                <w:szCs w:val="18"/>
              </w:rPr>
              <w:t>(Ausente)</w:t>
            </w:r>
          </w:p>
        </w:tc>
      </w:tr>
      <w:tr w:rsidR="0056335D" w:rsidRPr="00640AF3" w:rsidTr="00102641">
        <w:trPr>
          <w:trHeight w:val="424"/>
        </w:trPr>
        <w:tc>
          <w:tcPr>
            <w:tcW w:w="309"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5.-</w:t>
            </w:r>
          </w:p>
        </w:tc>
        <w:tc>
          <w:tcPr>
            <w:tcW w:w="135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Regidora de  Salud</w:t>
            </w:r>
          </w:p>
        </w:tc>
        <w:tc>
          <w:tcPr>
            <w:tcW w:w="2003"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L.C.P. Ana Luisa Vázquez Rivera</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56335D" w:rsidRPr="00C36C57" w:rsidRDefault="0056335D" w:rsidP="00102641">
            <w:pPr>
              <w:jc w:val="both"/>
              <w:rPr>
                <w:b w:val="0"/>
                <w:sz w:val="18"/>
                <w:szCs w:val="18"/>
              </w:rPr>
            </w:pPr>
            <w:r w:rsidRPr="00C36C57">
              <w:rPr>
                <w:sz w:val="18"/>
                <w:szCs w:val="18"/>
              </w:rPr>
              <w:t>(Presente)</w:t>
            </w:r>
          </w:p>
        </w:tc>
      </w:tr>
      <w:tr w:rsidR="0056335D" w:rsidTr="00102641">
        <w:trPr>
          <w:trHeight w:val="416"/>
        </w:trPr>
        <w:tc>
          <w:tcPr>
            <w:tcW w:w="309"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6.-</w:t>
            </w:r>
          </w:p>
        </w:tc>
        <w:tc>
          <w:tcPr>
            <w:tcW w:w="135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Síndico Municipal</w:t>
            </w:r>
          </w:p>
        </w:tc>
        <w:tc>
          <w:tcPr>
            <w:tcW w:w="2003"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Lic. Rodolfo Rodríguez Robles</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56335D" w:rsidRPr="00C36C57" w:rsidRDefault="0056335D" w:rsidP="00102641">
            <w:pPr>
              <w:jc w:val="both"/>
              <w:rPr>
                <w:sz w:val="18"/>
                <w:szCs w:val="18"/>
              </w:rPr>
            </w:pPr>
            <w:r w:rsidRPr="00C36C57">
              <w:rPr>
                <w:sz w:val="18"/>
                <w:szCs w:val="18"/>
              </w:rPr>
              <w:t>(Presente)</w:t>
            </w:r>
          </w:p>
        </w:tc>
      </w:tr>
      <w:tr w:rsidR="0056335D" w:rsidTr="00102641">
        <w:trPr>
          <w:trHeight w:val="550"/>
        </w:trPr>
        <w:tc>
          <w:tcPr>
            <w:tcW w:w="309"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7.-</w:t>
            </w:r>
          </w:p>
        </w:tc>
        <w:tc>
          <w:tcPr>
            <w:tcW w:w="135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Dir. General de Obras y Operación Municipal</w:t>
            </w:r>
          </w:p>
        </w:tc>
        <w:tc>
          <w:tcPr>
            <w:tcW w:w="2003"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Ing. Francisco Javier Vázquez Granados</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56335D" w:rsidRPr="00C36C57" w:rsidRDefault="0056335D" w:rsidP="00102641">
            <w:pPr>
              <w:jc w:val="both"/>
              <w:rPr>
                <w:bCs w:val="0"/>
                <w:sz w:val="18"/>
                <w:szCs w:val="18"/>
              </w:rPr>
            </w:pPr>
            <w:r w:rsidRPr="00C36C57">
              <w:rPr>
                <w:sz w:val="18"/>
                <w:szCs w:val="18"/>
              </w:rPr>
              <w:t>(</w:t>
            </w:r>
            <w:r w:rsidRPr="00C36C57">
              <w:rPr>
                <w:b w:val="0"/>
                <w:sz w:val="18"/>
                <w:szCs w:val="18"/>
              </w:rPr>
              <w:t>Ausente</w:t>
            </w:r>
            <w:r w:rsidRPr="00C36C57">
              <w:rPr>
                <w:sz w:val="18"/>
                <w:szCs w:val="18"/>
              </w:rPr>
              <w:t>)</w:t>
            </w:r>
          </w:p>
        </w:tc>
      </w:tr>
      <w:tr w:rsidR="0056335D" w:rsidTr="00102641">
        <w:trPr>
          <w:trHeight w:val="711"/>
        </w:trPr>
        <w:tc>
          <w:tcPr>
            <w:tcW w:w="309"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8.-</w:t>
            </w:r>
          </w:p>
        </w:tc>
        <w:tc>
          <w:tcPr>
            <w:tcW w:w="135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Coordinador de Ecología y Desarrollo Sustentable</w:t>
            </w:r>
          </w:p>
        </w:tc>
        <w:tc>
          <w:tcPr>
            <w:tcW w:w="2003"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 xml:space="preserve">Ing. Alonso Dávila </w:t>
            </w:r>
            <w:proofErr w:type="spellStart"/>
            <w:r w:rsidRPr="003E137C">
              <w:rPr>
                <w:b w:val="0"/>
                <w:bCs w:val="0"/>
                <w:color w:val="000000"/>
                <w:sz w:val="18"/>
                <w:szCs w:val="18"/>
              </w:rPr>
              <w:t>Leaños</w:t>
            </w:r>
            <w:proofErr w:type="spellEnd"/>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56335D" w:rsidRPr="00C36C57" w:rsidRDefault="0056335D" w:rsidP="00102641">
            <w:pPr>
              <w:jc w:val="both"/>
              <w:rPr>
                <w:b w:val="0"/>
                <w:sz w:val="18"/>
                <w:szCs w:val="18"/>
              </w:rPr>
            </w:pPr>
            <w:r w:rsidRPr="00C36C57">
              <w:rPr>
                <w:sz w:val="18"/>
                <w:szCs w:val="18"/>
              </w:rPr>
              <w:t>(Presente)</w:t>
            </w:r>
          </w:p>
        </w:tc>
      </w:tr>
      <w:tr w:rsidR="0056335D" w:rsidTr="00102641">
        <w:trPr>
          <w:trHeight w:val="566"/>
        </w:trPr>
        <w:tc>
          <w:tcPr>
            <w:tcW w:w="309"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9.-</w:t>
            </w:r>
          </w:p>
        </w:tc>
        <w:tc>
          <w:tcPr>
            <w:tcW w:w="1356" w:type="pct"/>
            <w:vAlign w:val="center"/>
          </w:tcPr>
          <w:p w:rsidR="0056335D" w:rsidRDefault="0056335D" w:rsidP="00102641">
            <w:pPr>
              <w:jc w:val="both"/>
              <w:rPr>
                <w:b w:val="0"/>
                <w:bCs w:val="0"/>
                <w:color w:val="000000"/>
                <w:sz w:val="18"/>
                <w:szCs w:val="18"/>
              </w:rPr>
            </w:pPr>
            <w:r w:rsidRPr="003E137C">
              <w:rPr>
                <w:b w:val="0"/>
                <w:bCs w:val="0"/>
                <w:color w:val="000000"/>
                <w:sz w:val="18"/>
                <w:szCs w:val="18"/>
              </w:rPr>
              <w:t>Coordinador de Zona de la CEA</w:t>
            </w:r>
          </w:p>
          <w:p w:rsidR="0056335D" w:rsidRPr="003E137C" w:rsidRDefault="0056335D" w:rsidP="00102641">
            <w:pPr>
              <w:jc w:val="both"/>
              <w:rPr>
                <w:b w:val="0"/>
                <w:bCs w:val="0"/>
                <w:color w:val="000000"/>
                <w:sz w:val="18"/>
                <w:szCs w:val="18"/>
              </w:rPr>
            </w:pPr>
          </w:p>
        </w:tc>
        <w:tc>
          <w:tcPr>
            <w:tcW w:w="2003"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Ing. Miguel Antonio Sandoval Rodríguez</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56335D" w:rsidRPr="00C36C57" w:rsidRDefault="0056335D" w:rsidP="00102641">
            <w:pPr>
              <w:jc w:val="both"/>
              <w:rPr>
                <w:b w:val="0"/>
                <w:sz w:val="18"/>
                <w:szCs w:val="18"/>
              </w:rPr>
            </w:pPr>
            <w:r w:rsidRPr="00C36C57">
              <w:rPr>
                <w:b w:val="0"/>
                <w:sz w:val="18"/>
                <w:szCs w:val="18"/>
              </w:rPr>
              <w:t>(Ausente)</w:t>
            </w:r>
          </w:p>
        </w:tc>
      </w:tr>
      <w:tr w:rsidR="0056335D" w:rsidRPr="003E137C" w:rsidTr="00102641">
        <w:trPr>
          <w:trHeight w:val="427"/>
        </w:trPr>
        <w:tc>
          <w:tcPr>
            <w:tcW w:w="309" w:type="pct"/>
            <w:vAlign w:val="center"/>
          </w:tcPr>
          <w:p w:rsidR="0056335D" w:rsidRPr="003E137C" w:rsidRDefault="0056335D" w:rsidP="00102641">
            <w:pPr>
              <w:jc w:val="both"/>
              <w:rPr>
                <w:b w:val="0"/>
                <w:bCs w:val="0"/>
                <w:color w:val="000000"/>
                <w:sz w:val="18"/>
                <w:szCs w:val="18"/>
              </w:rPr>
            </w:pPr>
            <w:r>
              <w:rPr>
                <w:b w:val="0"/>
                <w:bCs w:val="0"/>
                <w:color w:val="000000"/>
                <w:sz w:val="18"/>
                <w:szCs w:val="18"/>
              </w:rPr>
              <w:t>10</w:t>
            </w:r>
            <w:r w:rsidRPr="003E137C">
              <w:rPr>
                <w:b w:val="0"/>
                <w:bCs w:val="0"/>
                <w:color w:val="000000"/>
                <w:sz w:val="18"/>
                <w:szCs w:val="18"/>
              </w:rPr>
              <w:t>.-</w:t>
            </w:r>
          </w:p>
        </w:tc>
        <w:tc>
          <w:tcPr>
            <w:tcW w:w="1356" w:type="pct"/>
            <w:vAlign w:val="center"/>
          </w:tcPr>
          <w:p w:rsidR="0056335D" w:rsidRDefault="0056335D" w:rsidP="00102641">
            <w:pPr>
              <w:jc w:val="both"/>
              <w:rPr>
                <w:b w:val="0"/>
                <w:bCs w:val="0"/>
                <w:color w:val="000000"/>
                <w:sz w:val="18"/>
                <w:szCs w:val="18"/>
              </w:rPr>
            </w:pPr>
            <w:r w:rsidRPr="003E137C">
              <w:rPr>
                <w:b w:val="0"/>
                <w:bCs w:val="0"/>
                <w:color w:val="000000"/>
                <w:sz w:val="18"/>
                <w:szCs w:val="18"/>
              </w:rPr>
              <w:t xml:space="preserve">Coordinador Regional del Área de </w:t>
            </w:r>
            <w:proofErr w:type="spellStart"/>
            <w:r w:rsidRPr="003E137C">
              <w:rPr>
                <w:b w:val="0"/>
                <w:bCs w:val="0"/>
                <w:color w:val="000000"/>
                <w:sz w:val="18"/>
                <w:szCs w:val="18"/>
              </w:rPr>
              <w:t>SEDER</w:t>
            </w:r>
            <w:proofErr w:type="spellEnd"/>
          </w:p>
          <w:p w:rsidR="0056335D" w:rsidRPr="003E137C" w:rsidRDefault="0056335D" w:rsidP="00102641">
            <w:pPr>
              <w:jc w:val="both"/>
              <w:rPr>
                <w:b w:val="0"/>
                <w:bCs w:val="0"/>
                <w:color w:val="000000"/>
                <w:sz w:val="18"/>
                <w:szCs w:val="18"/>
              </w:rPr>
            </w:pPr>
          </w:p>
        </w:tc>
        <w:tc>
          <w:tcPr>
            <w:tcW w:w="2003"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Lic. Víctor Hugo Álvarez Ávila</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56335D" w:rsidRPr="00C36C57" w:rsidRDefault="0056335D" w:rsidP="00102641">
            <w:pPr>
              <w:jc w:val="both"/>
              <w:rPr>
                <w:b w:val="0"/>
                <w:bCs w:val="0"/>
                <w:sz w:val="18"/>
                <w:szCs w:val="18"/>
              </w:rPr>
            </w:pPr>
            <w:r w:rsidRPr="00C36C57">
              <w:rPr>
                <w:b w:val="0"/>
                <w:sz w:val="18"/>
                <w:szCs w:val="18"/>
              </w:rPr>
              <w:t>(Ausente)</w:t>
            </w:r>
          </w:p>
        </w:tc>
      </w:tr>
      <w:tr w:rsidR="0056335D" w:rsidTr="00102641">
        <w:tc>
          <w:tcPr>
            <w:tcW w:w="309" w:type="pct"/>
            <w:vAlign w:val="center"/>
          </w:tcPr>
          <w:p w:rsidR="0056335D" w:rsidRPr="003E137C" w:rsidRDefault="0056335D" w:rsidP="00102641">
            <w:pPr>
              <w:jc w:val="both"/>
              <w:rPr>
                <w:b w:val="0"/>
                <w:bCs w:val="0"/>
                <w:color w:val="000000"/>
                <w:sz w:val="18"/>
                <w:szCs w:val="18"/>
              </w:rPr>
            </w:pPr>
            <w:r>
              <w:rPr>
                <w:b w:val="0"/>
                <w:bCs w:val="0"/>
                <w:color w:val="000000"/>
                <w:sz w:val="18"/>
                <w:szCs w:val="18"/>
              </w:rPr>
              <w:t>11</w:t>
            </w:r>
            <w:r w:rsidRPr="003E137C">
              <w:rPr>
                <w:b w:val="0"/>
                <w:bCs w:val="0"/>
                <w:color w:val="000000"/>
                <w:sz w:val="18"/>
                <w:szCs w:val="18"/>
              </w:rPr>
              <w:t>.-</w:t>
            </w:r>
          </w:p>
        </w:tc>
        <w:tc>
          <w:tcPr>
            <w:tcW w:w="135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Encargada de la Subsecretaría de Planeación</w:t>
            </w:r>
          </w:p>
          <w:p w:rsidR="0056335D" w:rsidRDefault="0056335D" w:rsidP="00102641">
            <w:pPr>
              <w:jc w:val="both"/>
              <w:rPr>
                <w:b w:val="0"/>
                <w:bCs w:val="0"/>
                <w:color w:val="000000"/>
                <w:sz w:val="18"/>
                <w:szCs w:val="18"/>
              </w:rPr>
            </w:pPr>
            <w:r w:rsidRPr="003E137C">
              <w:rPr>
                <w:b w:val="0"/>
                <w:bCs w:val="0"/>
                <w:color w:val="000000"/>
                <w:sz w:val="18"/>
                <w:szCs w:val="18"/>
              </w:rPr>
              <w:t xml:space="preserve">Reg. </w:t>
            </w:r>
            <w:proofErr w:type="spellStart"/>
            <w:r w:rsidRPr="003E137C">
              <w:rPr>
                <w:b w:val="0"/>
                <w:bCs w:val="0"/>
                <w:color w:val="000000"/>
                <w:sz w:val="18"/>
                <w:szCs w:val="18"/>
              </w:rPr>
              <w:t>SEPLAN</w:t>
            </w:r>
            <w:proofErr w:type="spellEnd"/>
          </w:p>
          <w:p w:rsidR="0056335D" w:rsidRPr="003E137C" w:rsidRDefault="0056335D" w:rsidP="00102641">
            <w:pPr>
              <w:jc w:val="both"/>
              <w:rPr>
                <w:b w:val="0"/>
                <w:bCs w:val="0"/>
                <w:color w:val="000000"/>
                <w:sz w:val="18"/>
                <w:szCs w:val="18"/>
              </w:rPr>
            </w:pPr>
          </w:p>
        </w:tc>
        <w:tc>
          <w:tcPr>
            <w:tcW w:w="2003"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Lic. Maricela Meza Guardado</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56335D" w:rsidRPr="00C36C57" w:rsidRDefault="0056335D" w:rsidP="00102641">
            <w:pPr>
              <w:jc w:val="both"/>
              <w:rPr>
                <w:b w:val="0"/>
                <w:sz w:val="18"/>
                <w:szCs w:val="18"/>
              </w:rPr>
            </w:pPr>
            <w:r w:rsidRPr="00C36C57">
              <w:rPr>
                <w:sz w:val="18"/>
                <w:szCs w:val="18"/>
              </w:rPr>
              <w:t>(Presente)</w:t>
            </w:r>
          </w:p>
        </w:tc>
      </w:tr>
      <w:tr w:rsidR="0056335D" w:rsidRPr="00640AF3" w:rsidTr="00102641">
        <w:tc>
          <w:tcPr>
            <w:tcW w:w="309" w:type="pct"/>
            <w:vAlign w:val="center"/>
          </w:tcPr>
          <w:p w:rsidR="0056335D" w:rsidRDefault="0056335D" w:rsidP="00102641">
            <w:pPr>
              <w:jc w:val="both"/>
              <w:rPr>
                <w:b w:val="0"/>
                <w:bCs w:val="0"/>
                <w:color w:val="000000"/>
                <w:sz w:val="18"/>
                <w:szCs w:val="18"/>
              </w:rPr>
            </w:pPr>
            <w:r>
              <w:rPr>
                <w:b w:val="0"/>
                <w:bCs w:val="0"/>
                <w:color w:val="000000"/>
                <w:sz w:val="18"/>
                <w:szCs w:val="18"/>
              </w:rPr>
              <w:t xml:space="preserve">12.- </w:t>
            </w:r>
          </w:p>
        </w:tc>
        <w:tc>
          <w:tcPr>
            <w:tcW w:w="1356" w:type="pct"/>
            <w:vAlign w:val="center"/>
          </w:tcPr>
          <w:p w:rsidR="0056335D" w:rsidRPr="003E137C" w:rsidRDefault="0056335D" w:rsidP="00102641">
            <w:pPr>
              <w:jc w:val="both"/>
              <w:rPr>
                <w:b w:val="0"/>
                <w:bCs w:val="0"/>
                <w:color w:val="000000"/>
                <w:sz w:val="18"/>
                <w:szCs w:val="18"/>
              </w:rPr>
            </w:pPr>
            <w:r>
              <w:rPr>
                <w:b w:val="0"/>
                <w:bCs w:val="0"/>
                <w:color w:val="000000"/>
                <w:sz w:val="18"/>
                <w:szCs w:val="18"/>
              </w:rPr>
              <w:t xml:space="preserve">Representante de la Secretaría de Salud </w:t>
            </w:r>
          </w:p>
        </w:tc>
        <w:tc>
          <w:tcPr>
            <w:tcW w:w="2003" w:type="pct"/>
            <w:vAlign w:val="center"/>
          </w:tcPr>
          <w:p w:rsidR="0056335D" w:rsidRPr="003E137C" w:rsidRDefault="0056335D" w:rsidP="00102641">
            <w:pPr>
              <w:jc w:val="both"/>
              <w:rPr>
                <w:b w:val="0"/>
                <w:bCs w:val="0"/>
                <w:color w:val="000000"/>
                <w:sz w:val="18"/>
                <w:szCs w:val="18"/>
              </w:rPr>
            </w:pPr>
            <w:r>
              <w:rPr>
                <w:b w:val="0"/>
                <w:bCs w:val="0"/>
                <w:color w:val="000000"/>
                <w:sz w:val="18"/>
                <w:szCs w:val="18"/>
              </w:rPr>
              <w:t>Ing. Víctor Álvarez de la Torre</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56335D" w:rsidRPr="00C36C57" w:rsidRDefault="0056335D" w:rsidP="00102641">
            <w:pPr>
              <w:jc w:val="both"/>
              <w:rPr>
                <w:b w:val="0"/>
                <w:sz w:val="18"/>
                <w:szCs w:val="18"/>
              </w:rPr>
            </w:pPr>
            <w:r w:rsidRPr="00C36C57">
              <w:rPr>
                <w:sz w:val="18"/>
                <w:szCs w:val="18"/>
              </w:rPr>
              <w:t>(Presente)</w:t>
            </w:r>
          </w:p>
        </w:tc>
      </w:tr>
      <w:tr w:rsidR="0056335D" w:rsidTr="00102641">
        <w:tc>
          <w:tcPr>
            <w:tcW w:w="309" w:type="pct"/>
            <w:vAlign w:val="center"/>
          </w:tcPr>
          <w:p w:rsidR="0056335D" w:rsidRDefault="0056335D" w:rsidP="00102641">
            <w:pPr>
              <w:jc w:val="both"/>
              <w:rPr>
                <w:b w:val="0"/>
                <w:bCs w:val="0"/>
                <w:color w:val="000000"/>
                <w:sz w:val="18"/>
                <w:szCs w:val="18"/>
              </w:rPr>
            </w:pPr>
          </w:p>
        </w:tc>
        <w:tc>
          <w:tcPr>
            <w:tcW w:w="1356" w:type="pct"/>
            <w:vAlign w:val="center"/>
          </w:tcPr>
          <w:p w:rsidR="0056335D" w:rsidRDefault="0056335D" w:rsidP="00102641">
            <w:pPr>
              <w:jc w:val="both"/>
              <w:rPr>
                <w:b w:val="0"/>
                <w:bCs w:val="0"/>
                <w:color w:val="000000"/>
                <w:sz w:val="18"/>
                <w:szCs w:val="18"/>
              </w:rPr>
            </w:pPr>
          </w:p>
        </w:tc>
        <w:tc>
          <w:tcPr>
            <w:tcW w:w="2003" w:type="pct"/>
            <w:vAlign w:val="center"/>
          </w:tcPr>
          <w:p w:rsidR="0056335D" w:rsidRDefault="0056335D" w:rsidP="00102641">
            <w:pPr>
              <w:jc w:val="both"/>
              <w:rPr>
                <w:b w:val="0"/>
                <w:bCs w:val="0"/>
                <w:color w:val="000000"/>
                <w:sz w:val="18"/>
                <w:szCs w:val="18"/>
              </w:rPr>
            </w:pPr>
          </w:p>
        </w:tc>
        <w:tc>
          <w:tcPr>
            <w:tcW w:w="686" w:type="pct"/>
            <w:vAlign w:val="center"/>
          </w:tcPr>
          <w:p w:rsidR="0056335D" w:rsidRPr="003E137C" w:rsidRDefault="0056335D" w:rsidP="00102641">
            <w:pPr>
              <w:jc w:val="both"/>
              <w:rPr>
                <w:b w:val="0"/>
                <w:bCs w:val="0"/>
                <w:color w:val="000000"/>
                <w:sz w:val="18"/>
                <w:szCs w:val="18"/>
              </w:rPr>
            </w:pPr>
          </w:p>
        </w:tc>
        <w:tc>
          <w:tcPr>
            <w:tcW w:w="645" w:type="pct"/>
            <w:vAlign w:val="center"/>
          </w:tcPr>
          <w:p w:rsidR="0056335D" w:rsidRPr="00C36C57" w:rsidRDefault="0056335D" w:rsidP="00102641">
            <w:pPr>
              <w:jc w:val="both"/>
              <w:rPr>
                <w:sz w:val="18"/>
                <w:szCs w:val="18"/>
              </w:rPr>
            </w:pPr>
          </w:p>
        </w:tc>
      </w:tr>
      <w:tr w:rsidR="0056335D" w:rsidTr="00102641">
        <w:tc>
          <w:tcPr>
            <w:tcW w:w="309" w:type="pct"/>
            <w:vAlign w:val="center"/>
          </w:tcPr>
          <w:p w:rsidR="0056335D" w:rsidRDefault="0056335D" w:rsidP="00102641">
            <w:pPr>
              <w:jc w:val="both"/>
              <w:rPr>
                <w:b w:val="0"/>
                <w:bCs w:val="0"/>
                <w:color w:val="000000"/>
                <w:sz w:val="18"/>
                <w:szCs w:val="18"/>
              </w:rPr>
            </w:pPr>
            <w:r>
              <w:rPr>
                <w:b w:val="0"/>
                <w:bCs w:val="0"/>
                <w:color w:val="000000"/>
                <w:sz w:val="18"/>
                <w:szCs w:val="18"/>
              </w:rPr>
              <w:t>13.-</w:t>
            </w:r>
          </w:p>
        </w:tc>
        <w:tc>
          <w:tcPr>
            <w:tcW w:w="135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Representante de los Comerciantes Semifijos</w:t>
            </w:r>
          </w:p>
        </w:tc>
        <w:tc>
          <w:tcPr>
            <w:tcW w:w="2003"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 xml:space="preserve">C. Irma Camacho </w:t>
            </w:r>
            <w:r>
              <w:rPr>
                <w:b w:val="0"/>
                <w:bCs w:val="0"/>
                <w:color w:val="000000"/>
                <w:sz w:val="18"/>
                <w:szCs w:val="18"/>
              </w:rPr>
              <w:t>Medina</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56335D" w:rsidRPr="00C36C57" w:rsidRDefault="0056335D" w:rsidP="00102641">
            <w:pPr>
              <w:jc w:val="both"/>
              <w:rPr>
                <w:b w:val="0"/>
                <w:bCs w:val="0"/>
                <w:sz w:val="18"/>
                <w:szCs w:val="18"/>
              </w:rPr>
            </w:pPr>
            <w:r w:rsidRPr="00C36C57">
              <w:rPr>
                <w:sz w:val="18"/>
                <w:szCs w:val="18"/>
              </w:rPr>
              <w:t>(</w:t>
            </w:r>
            <w:r w:rsidRPr="00C36C57">
              <w:rPr>
                <w:b w:val="0"/>
                <w:sz w:val="18"/>
                <w:szCs w:val="18"/>
              </w:rPr>
              <w:t>Ausente</w:t>
            </w:r>
            <w:r w:rsidRPr="00C36C57">
              <w:rPr>
                <w:sz w:val="18"/>
                <w:szCs w:val="18"/>
              </w:rPr>
              <w:t>)</w:t>
            </w:r>
          </w:p>
        </w:tc>
      </w:tr>
      <w:tr w:rsidR="0056335D" w:rsidTr="00102641">
        <w:tc>
          <w:tcPr>
            <w:tcW w:w="309" w:type="pct"/>
            <w:vAlign w:val="center"/>
          </w:tcPr>
          <w:p w:rsidR="0056335D" w:rsidRDefault="0056335D" w:rsidP="00102641">
            <w:pPr>
              <w:jc w:val="both"/>
              <w:rPr>
                <w:b w:val="0"/>
                <w:bCs w:val="0"/>
                <w:color w:val="000000"/>
                <w:sz w:val="18"/>
                <w:szCs w:val="18"/>
              </w:rPr>
            </w:pPr>
          </w:p>
        </w:tc>
        <w:tc>
          <w:tcPr>
            <w:tcW w:w="1356" w:type="pct"/>
            <w:vAlign w:val="center"/>
          </w:tcPr>
          <w:p w:rsidR="0056335D" w:rsidRPr="003E137C" w:rsidRDefault="0056335D" w:rsidP="00102641">
            <w:pPr>
              <w:jc w:val="both"/>
              <w:rPr>
                <w:b w:val="0"/>
                <w:bCs w:val="0"/>
                <w:color w:val="000000"/>
                <w:sz w:val="18"/>
                <w:szCs w:val="18"/>
              </w:rPr>
            </w:pPr>
          </w:p>
        </w:tc>
        <w:tc>
          <w:tcPr>
            <w:tcW w:w="2003" w:type="pct"/>
            <w:vAlign w:val="center"/>
          </w:tcPr>
          <w:p w:rsidR="0056335D" w:rsidRPr="003E137C" w:rsidRDefault="0056335D" w:rsidP="00102641">
            <w:pPr>
              <w:jc w:val="both"/>
              <w:rPr>
                <w:b w:val="0"/>
                <w:bCs w:val="0"/>
                <w:color w:val="000000"/>
                <w:sz w:val="18"/>
                <w:szCs w:val="18"/>
              </w:rPr>
            </w:pPr>
          </w:p>
        </w:tc>
        <w:tc>
          <w:tcPr>
            <w:tcW w:w="686" w:type="pct"/>
            <w:vAlign w:val="center"/>
          </w:tcPr>
          <w:p w:rsidR="0056335D" w:rsidRPr="003E137C" w:rsidRDefault="0056335D" w:rsidP="00102641">
            <w:pPr>
              <w:jc w:val="both"/>
              <w:rPr>
                <w:b w:val="0"/>
                <w:bCs w:val="0"/>
                <w:color w:val="000000"/>
                <w:sz w:val="18"/>
                <w:szCs w:val="18"/>
              </w:rPr>
            </w:pPr>
          </w:p>
        </w:tc>
        <w:tc>
          <w:tcPr>
            <w:tcW w:w="645" w:type="pct"/>
            <w:vAlign w:val="center"/>
          </w:tcPr>
          <w:p w:rsidR="0056335D" w:rsidRPr="00C36C57" w:rsidRDefault="0056335D" w:rsidP="00102641">
            <w:pPr>
              <w:jc w:val="both"/>
              <w:rPr>
                <w:sz w:val="18"/>
                <w:szCs w:val="18"/>
              </w:rPr>
            </w:pPr>
          </w:p>
        </w:tc>
      </w:tr>
      <w:tr w:rsidR="0056335D" w:rsidTr="00102641">
        <w:trPr>
          <w:trHeight w:val="559"/>
        </w:trPr>
        <w:tc>
          <w:tcPr>
            <w:tcW w:w="309"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1</w:t>
            </w:r>
            <w:r>
              <w:rPr>
                <w:b w:val="0"/>
                <w:bCs w:val="0"/>
                <w:color w:val="000000"/>
                <w:sz w:val="18"/>
                <w:szCs w:val="18"/>
              </w:rPr>
              <w:t>4</w:t>
            </w:r>
            <w:r w:rsidRPr="003E137C">
              <w:rPr>
                <w:b w:val="0"/>
                <w:bCs w:val="0"/>
                <w:color w:val="000000"/>
                <w:sz w:val="18"/>
                <w:szCs w:val="18"/>
              </w:rPr>
              <w:t>.-</w:t>
            </w:r>
          </w:p>
        </w:tc>
        <w:tc>
          <w:tcPr>
            <w:tcW w:w="135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Representante del Sector Educativo</w:t>
            </w:r>
          </w:p>
        </w:tc>
        <w:tc>
          <w:tcPr>
            <w:tcW w:w="2003" w:type="pct"/>
            <w:vAlign w:val="center"/>
          </w:tcPr>
          <w:p w:rsidR="0056335D" w:rsidRPr="003E137C" w:rsidRDefault="0056335D" w:rsidP="00102641">
            <w:pPr>
              <w:jc w:val="both"/>
              <w:rPr>
                <w:b w:val="0"/>
                <w:bCs w:val="0"/>
                <w:color w:val="000000"/>
                <w:sz w:val="18"/>
                <w:szCs w:val="18"/>
              </w:rPr>
            </w:pPr>
            <w:proofErr w:type="spellStart"/>
            <w:r w:rsidRPr="003E137C">
              <w:rPr>
                <w:b w:val="0"/>
                <w:bCs w:val="0"/>
                <w:color w:val="000000"/>
                <w:sz w:val="18"/>
                <w:szCs w:val="18"/>
              </w:rPr>
              <w:t>Profr</w:t>
            </w:r>
            <w:proofErr w:type="spellEnd"/>
            <w:r w:rsidRPr="003E137C">
              <w:rPr>
                <w:b w:val="0"/>
                <w:bCs w:val="0"/>
                <w:color w:val="000000"/>
                <w:sz w:val="18"/>
                <w:szCs w:val="18"/>
              </w:rPr>
              <w:t>. José Navarro Salazar</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56335D" w:rsidRPr="00C36C57" w:rsidRDefault="0056335D" w:rsidP="00102641">
            <w:pPr>
              <w:jc w:val="both"/>
              <w:rPr>
                <w:sz w:val="18"/>
                <w:szCs w:val="18"/>
              </w:rPr>
            </w:pPr>
            <w:r w:rsidRPr="00C36C57">
              <w:rPr>
                <w:sz w:val="18"/>
                <w:szCs w:val="18"/>
              </w:rPr>
              <w:t>(Presente)</w:t>
            </w:r>
          </w:p>
        </w:tc>
      </w:tr>
      <w:tr w:rsidR="0056335D" w:rsidTr="00102641">
        <w:trPr>
          <w:trHeight w:val="554"/>
        </w:trPr>
        <w:tc>
          <w:tcPr>
            <w:tcW w:w="309"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1</w:t>
            </w:r>
            <w:r>
              <w:rPr>
                <w:b w:val="0"/>
                <w:bCs w:val="0"/>
                <w:color w:val="000000"/>
                <w:sz w:val="18"/>
                <w:szCs w:val="18"/>
              </w:rPr>
              <w:t>5</w:t>
            </w:r>
            <w:r w:rsidRPr="003E137C">
              <w:rPr>
                <w:b w:val="0"/>
                <w:bCs w:val="0"/>
                <w:color w:val="000000"/>
                <w:sz w:val="18"/>
                <w:szCs w:val="18"/>
              </w:rPr>
              <w:t>.-</w:t>
            </w:r>
          </w:p>
        </w:tc>
        <w:tc>
          <w:tcPr>
            <w:tcW w:w="1356" w:type="pct"/>
            <w:vAlign w:val="center"/>
          </w:tcPr>
          <w:p w:rsidR="0056335D" w:rsidRPr="003E137C" w:rsidRDefault="0056335D" w:rsidP="00102641">
            <w:pPr>
              <w:jc w:val="both"/>
              <w:rPr>
                <w:b w:val="0"/>
                <w:bCs w:val="0"/>
                <w:color w:val="000000"/>
                <w:sz w:val="18"/>
                <w:szCs w:val="18"/>
              </w:rPr>
            </w:pPr>
            <w:r>
              <w:rPr>
                <w:b w:val="0"/>
                <w:bCs w:val="0"/>
                <w:color w:val="000000"/>
                <w:sz w:val="18"/>
                <w:szCs w:val="18"/>
              </w:rPr>
              <w:t>Representante de la Asociación Ganadera Local</w:t>
            </w:r>
          </w:p>
        </w:tc>
        <w:tc>
          <w:tcPr>
            <w:tcW w:w="2003" w:type="pct"/>
            <w:vAlign w:val="center"/>
          </w:tcPr>
          <w:p w:rsidR="0056335D" w:rsidRPr="003E137C" w:rsidRDefault="0056335D" w:rsidP="00102641">
            <w:pPr>
              <w:jc w:val="both"/>
              <w:rPr>
                <w:b w:val="0"/>
                <w:bCs w:val="0"/>
                <w:color w:val="000000"/>
                <w:sz w:val="18"/>
                <w:szCs w:val="18"/>
              </w:rPr>
            </w:pPr>
            <w:r>
              <w:rPr>
                <w:b w:val="0"/>
                <w:bCs w:val="0"/>
                <w:color w:val="000000"/>
                <w:sz w:val="18"/>
                <w:szCs w:val="18"/>
              </w:rPr>
              <w:t>C. Alfredo Álvarez Luna</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56335D" w:rsidRPr="00C36C57" w:rsidRDefault="0056335D" w:rsidP="00102641">
            <w:pPr>
              <w:jc w:val="both"/>
              <w:rPr>
                <w:sz w:val="18"/>
                <w:szCs w:val="18"/>
              </w:rPr>
            </w:pPr>
            <w:r w:rsidRPr="00C36C57">
              <w:rPr>
                <w:sz w:val="18"/>
                <w:szCs w:val="18"/>
              </w:rPr>
              <w:t>(Presente)</w:t>
            </w:r>
          </w:p>
        </w:tc>
      </w:tr>
      <w:tr w:rsidR="0056335D" w:rsidTr="00102641">
        <w:trPr>
          <w:trHeight w:val="548"/>
        </w:trPr>
        <w:tc>
          <w:tcPr>
            <w:tcW w:w="309" w:type="pct"/>
            <w:vAlign w:val="center"/>
          </w:tcPr>
          <w:p w:rsidR="0056335D" w:rsidRPr="003E137C" w:rsidRDefault="0056335D" w:rsidP="00102641">
            <w:pPr>
              <w:jc w:val="both"/>
              <w:rPr>
                <w:b w:val="0"/>
                <w:bCs w:val="0"/>
                <w:color w:val="000000"/>
                <w:sz w:val="18"/>
                <w:szCs w:val="18"/>
              </w:rPr>
            </w:pPr>
            <w:r>
              <w:rPr>
                <w:b w:val="0"/>
                <w:bCs w:val="0"/>
                <w:color w:val="000000"/>
                <w:sz w:val="18"/>
                <w:szCs w:val="18"/>
              </w:rPr>
              <w:t>16</w:t>
            </w:r>
            <w:r w:rsidRPr="003E137C">
              <w:rPr>
                <w:b w:val="0"/>
                <w:bCs w:val="0"/>
                <w:color w:val="000000"/>
                <w:sz w:val="18"/>
                <w:szCs w:val="18"/>
              </w:rPr>
              <w:t>.-</w:t>
            </w:r>
          </w:p>
        </w:tc>
        <w:tc>
          <w:tcPr>
            <w:tcW w:w="135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Delegado de  la Comunidad de El Refugio</w:t>
            </w:r>
          </w:p>
        </w:tc>
        <w:tc>
          <w:tcPr>
            <w:tcW w:w="2003"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 xml:space="preserve">C. </w:t>
            </w:r>
            <w:proofErr w:type="spellStart"/>
            <w:r w:rsidRPr="003E137C">
              <w:rPr>
                <w:b w:val="0"/>
                <w:bCs w:val="0"/>
                <w:color w:val="000000"/>
                <w:sz w:val="18"/>
                <w:szCs w:val="18"/>
              </w:rPr>
              <w:t>Hosiel</w:t>
            </w:r>
            <w:proofErr w:type="spellEnd"/>
            <w:r w:rsidRPr="003E137C">
              <w:rPr>
                <w:b w:val="0"/>
                <w:bCs w:val="0"/>
                <w:color w:val="000000"/>
                <w:sz w:val="18"/>
                <w:szCs w:val="18"/>
              </w:rPr>
              <w:t xml:space="preserve"> Serrano Muñoz</w:t>
            </w:r>
          </w:p>
        </w:tc>
        <w:tc>
          <w:tcPr>
            <w:tcW w:w="686" w:type="pct"/>
            <w:vAlign w:val="center"/>
          </w:tcPr>
          <w:p w:rsidR="0056335D" w:rsidRPr="003E137C" w:rsidRDefault="0056335D" w:rsidP="00102641">
            <w:pPr>
              <w:jc w:val="both"/>
              <w:rPr>
                <w:b w:val="0"/>
                <w:bCs w:val="0"/>
                <w:color w:val="000000"/>
                <w:sz w:val="18"/>
                <w:szCs w:val="18"/>
              </w:rPr>
            </w:pPr>
            <w:r w:rsidRPr="003E137C">
              <w:rPr>
                <w:b w:val="0"/>
                <w:bCs w:val="0"/>
                <w:color w:val="000000"/>
                <w:sz w:val="18"/>
                <w:szCs w:val="18"/>
              </w:rPr>
              <w:t>Vocal</w:t>
            </w:r>
          </w:p>
        </w:tc>
        <w:tc>
          <w:tcPr>
            <w:tcW w:w="645" w:type="pct"/>
            <w:vAlign w:val="center"/>
          </w:tcPr>
          <w:p w:rsidR="0056335D" w:rsidRPr="00C36C57" w:rsidRDefault="0056335D" w:rsidP="00102641">
            <w:pPr>
              <w:jc w:val="both"/>
              <w:rPr>
                <w:b w:val="0"/>
                <w:sz w:val="18"/>
                <w:szCs w:val="18"/>
              </w:rPr>
            </w:pPr>
            <w:r w:rsidRPr="00C36C57">
              <w:rPr>
                <w:b w:val="0"/>
                <w:sz w:val="18"/>
                <w:szCs w:val="18"/>
              </w:rPr>
              <w:t>(Ausente)</w:t>
            </w:r>
          </w:p>
        </w:tc>
      </w:tr>
    </w:tbl>
    <w:p w:rsidR="0056335D" w:rsidRDefault="0056335D" w:rsidP="0056335D">
      <w:pPr>
        <w:pStyle w:val="Textoindependiente2"/>
        <w:tabs>
          <w:tab w:val="left" w:pos="900"/>
        </w:tabs>
        <w:spacing w:after="0" w:line="276" w:lineRule="auto"/>
        <w:jc w:val="both"/>
        <w:rPr>
          <w:b w:val="0"/>
          <w:szCs w:val="24"/>
        </w:rPr>
      </w:pPr>
    </w:p>
    <w:p w:rsidR="0056335D" w:rsidRDefault="0056335D" w:rsidP="0056335D">
      <w:pPr>
        <w:pStyle w:val="Prrafodelista"/>
        <w:spacing w:line="276" w:lineRule="auto"/>
        <w:rPr>
          <w:b w:val="0"/>
          <w:szCs w:val="24"/>
        </w:rPr>
      </w:pPr>
    </w:p>
    <w:p w:rsidR="0056335D" w:rsidRPr="00CA22C2" w:rsidRDefault="0056335D" w:rsidP="0056335D">
      <w:pPr>
        <w:pStyle w:val="Textoindependiente2"/>
        <w:tabs>
          <w:tab w:val="left" w:pos="900"/>
        </w:tabs>
        <w:spacing w:after="0" w:line="276" w:lineRule="auto"/>
        <w:jc w:val="both"/>
        <w:rPr>
          <w:b w:val="0"/>
          <w:szCs w:val="24"/>
        </w:rPr>
      </w:pPr>
      <w:r>
        <w:rPr>
          <w:szCs w:val="24"/>
        </w:rPr>
        <w:t xml:space="preserve">III.- </w:t>
      </w:r>
      <w:r w:rsidRPr="00E60062">
        <w:rPr>
          <w:szCs w:val="24"/>
        </w:rPr>
        <w:t>INSTALACIÓN LEGAL DE LA ASAMBLEA.-</w:t>
      </w:r>
      <w:r>
        <w:rPr>
          <w:b w:val="0"/>
          <w:szCs w:val="24"/>
        </w:rPr>
        <w:t xml:space="preserve"> Verificando el Quórum Legal, el Presidente </w:t>
      </w:r>
      <w:r>
        <w:rPr>
          <w:b w:val="0"/>
          <w:bCs w:val="0"/>
          <w:szCs w:val="24"/>
        </w:rPr>
        <w:t xml:space="preserve">del Consejo C. Armando Pinedo Martínez </w:t>
      </w:r>
      <w:r w:rsidRPr="00A16286">
        <w:rPr>
          <w:b w:val="0"/>
          <w:bCs w:val="0"/>
          <w:szCs w:val="24"/>
        </w:rPr>
        <w:t>realizó el pase de lista encontrándose presentes</w:t>
      </w:r>
      <w:r>
        <w:rPr>
          <w:b w:val="0"/>
          <w:bCs w:val="0"/>
          <w:szCs w:val="24"/>
        </w:rPr>
        <w:t xml:space="preserve"> 10 </w:t>
      </w:r>
      <w:r w:rsidRPr="00A16286">
        <w:rPr>
          <w:b w:val="0"/>
          <w:bCs w:val="0"/>
          <w:szCs w:val="24"/>
        </w:rPr>
        <w:t>(</w:t>
      </w:r>
      <w:r>
        <w:rPr>
          <w:b w:val="0"/>
          <w:bCs w:val="0"/>
          <w:szCs w:val="24"/>
        </w:rPr>
        <w:t>diez)</w:t>
      </w:r>
      <w:r w:rsidRPr="00A16286">
        <w:rPr>
          <w:b w:val="0"/>
          <w:bCs w:val="0"/>
          <w:szCs w:val="24"/>
        </w:rPr>
        <w:t xml:space="preserve"> de los </w:t>
      </w:r>
      <w:r>
        <w:rPr>
          <w:b w:val="0"/>
          <w:bCs w:val="0"/>
          <w:szCs w:val="24"/>
        </w:rPr>
        <w:t xml:space="preserve">16 </w:t>
      </w:r>
      <w:r w:rsidRPr="00C67D9D">
        <w:rPr>
          <w:b w:val="0"/>
          <w:bCs w:val="0"/>
          <w:szCs w:val="24"/>
        </w:rPr>
        <w:t>(</w:t>
      </w:r>
      <w:r>
        <w:rPr>
          <w:b w:val="0"/>
          <w:bCs w:val="0"/>
          <w:szCs w:val="24"/>
        </w:rPr>
        <w:t>dieciséis</w:t>
      </w:r>
      <w:r w:rsidRPr="00C67D9D">
        <w:rPr>
          <w:b w:val="0"/>
          <w:bCs w:val="0"/>
          <w:szCs w:val="24"/>
        </w:rPr>
        <w:t>) miembros del Consejo:</w:t>
      </w:r>
    </w:p>
    <w:p w:rsidR="0056335D" w:rsidRDefault="0056335D" w:rsidP="0056335D">
      <w:pPr>
        <w:pStyle w:val="Prrafodelista"/>
        <w:spacing w:line="276" w:lineRule="auto"/>
        <w:rPr>
          <w:b w:val="0"/>
          <w:szCs w:val="24"/>
        </w:rPr>
      </w:pPr>
    </w:p>
    <w:p w:rsidR="0056335D" w:rsidRDefault="0056335D" w:rsidP="0056335D">
      <w:pPr>
        <w:spacing w:line="276" w:lineRule="auto"/>
        <w:jc w:val="both"/>
        <w:rPr>
          <w:b w:val="0"/>
          <w:bCs w:val="0"/>
          <w:szCs w:val="24"/>
        </w:rPr>
      </w:pPr>
      <w:r>
        <w:rPr>
          <w:b w:val="0"/>
          <w:bCs w:val="0"/>
          <w:szCs w:val="24"/>
        </w:rPr>
        <w:t xml:space="preserve">Una vez presentes 10 (diez) de los 16 (dieciséis) miembros,                                                          el C. Armando Pinedo Martínez, declara abierta la Sesión Ordinaria correspondiente al día 12 de abril del año 2016 (dos mil dieciséis) y válidos los acuerdos que de ella se tomen. - - - - - - - - - - - - - - - - - - - - - - - - - - - - - - - - - - - - - - - - - - - - - - - - - - - - - - - - - </w:t>
      </w:r>
    </w:p>
    <w:p w:rsidR="0056335D" w:rsidRDefault="0056335D" w:rsidP="0056335D">
      <w:pPr>
        <w:spacing w:line="276" w:lineRule="auto"/>
        <w:jc w:val="both"/>
        <w:rPr>
          <w:szCs w:val="24"/>
        </w:rPr>
      </w:pPr>
    </w:p>
    <w:p w:rsidR="0056335D" w:rsidRDefault="0056335D" w:rsidP="0056335D">
      <w:pPr>
        <w:spacing w:line="276" w:lineRule="auto"/>
        <w:jc w:val="both"/>
        <w:rPr>
          <w:b w:val="0"/>
          <w:bCs w:val="0"/>
          <w:szCs w:val="24"/>
        </w:rPr>
      </w:pPr>
      <w:r>
        <w:rPr>
          <w:szCs w:val="24"/>
        </w:rPr>
        <w:t>IV.- LECTURA Y APROBACIÓN DEL ORDEN DEL DÍA.-</w:t>
      </w:r>
      <w:r>
        <w:rPr>
          <w:b w:val="0"/>
          <w:bCs w:val="0"/>
          <w:szCs w:val="24"/>
        </w:rPr>
        <w:t xml:space="preserve"> Continuando con el desahogo del cuarto punto del Orden del Día el Secretario pone a consideración del Consejo el Orden del Día propuesto, aprobándose por unanimidad.- - - - - - - - - - - - - - - - - - - - - - - - - - - - - - - - - - - - - - - - - - - - - - - - </w:t>
      </w:r>
    </w:p>
    <w:p w:rsidR="0056335D" w:rsidRDefault="0056335D" w:rsidP="0056335D">
      <w:pPr>
        <w:spacing w:line="276" w:lineRule="auto"/>
        <w:jc w:val="both"/>
      </w:pPr>
    </w:p>
    <w:p w:rsidR="0056335D" w:rsidRPr="000B694E" w:rsidRDefault="0056335D" w:rsidP="0056335D">
      <w:pPr>
        <w:spacing w:line="276" w:lineRule="auto"/>
        <w:jc w:val="both"/>
        <w:rPr>
          <w:b w:val="0"/>
          <w:bCs w:val="0"/>
          <w:szCs w:val="24"/>
        </w:rPr>
      </w:pPr>
      <w:r w:rsidRPr="00602173">
        <w:t xml:space="preserve">V.- </w:t>
      </w:r>
      <w:r w:rsidRPr="000B694E">
        <w:t>LECTURA Y APROBACIÓN DEL ACTA ANTERIOR</w:t>
      </w:r>
      <w:r w:rsidRPr="00602173">
        <w:t>.</w:t>
      </w:r>
      <w:r>
        <w:t xml:space="preserve">- </w:t>
      </w:r>
      <w:r w:rsidRPr="000B694E">
        <w:rPr>
          <w:b w:val="0"/>
        </w:rPr>
        <w:t xml:space="preserve">En este punto la Secretario del Consejo de  Administración L.C.P. Delia Cecilia Álvarez Haro </w:t>
      </w:r>
      <w:r>
        <w:rPr>
          <w:b w:val="0"/>
        </w:rPr>
        <w:t>da lectura al acta de la 2</w:t>
      </w:r>
      <w:r w:rsidRPr="000B694E">
        <w:rPr>
          <w:b w:val="0"/>
        </w:rPr>
        <w:t xml:space="preserve">ª Sesión Ordinaria celebrada el día </w:t>
      </w:r>
      <w:r>
        <w:rPr>
          <w:b w:val="0"/>
        </w:rPr>
        <w:t>10</w:t>
      </w:r>
      <w:r w:rsidRPr="00951E4B">
        <w:rPr>
          <w:b w:val="0"/>
          <w:color w:val="FF0000"/>
        </w:rPr>
        <w:t xml:space="preserve"> </w:t>
      </w:r>
      <w:r w:rsidRPr="0051664A">
        <w:rPr>
          <w:b w:val="0"/>
        </w:rPr>
        <w:t>de marzo de 2016</w:t>
      </w:r>
      <w:r w:rsidRPr="000B694E">
        <w:rPr>
          <w:b w:val="0"/>
        </w:rPr>
        <w:t>, por lo que se somete a votación y</w:t>
      </w:r>
      <w:r>
        <w:rPr>
          <w:b w:val="0"/>
        </w:rPr>
        <w:t>,</w:t>
      </w:r>
      <w:r w:rsidRPr="000B694E">
        <w:rPr>
          <w:b w:val="0"/>
        </w:rPr>
        <w:t xml:space="preserve"> sin observación alguna se aprueba por unanimidad</w:t>
      </w:r>
      <w:r w:rsidRPr="000B694E">
        <w:rPr>
          <w:b w:val="0"/>
          <w:bCs w:val="0"/>
          <w:szCs w:val="24"/>
        </w:rPr>
        <w:t>.- - - - - - - - - - - - - - - - - - - - - - - - - - - - - - - - - - - - - - - -</w:t>
      </w:r>
      <w:r>
        <w:rPr>
          <w:b w:val="0"/>
          <w:bCs w:val="0"/>
          <w:szCs w:val="24"/>
        </w:rPr>
        <w:t xml:space="preserve"> - - - - - - - - - - - - </w:t>
      </w:r>
    </w:p>
    <w:p w:rsidR="0056335D" w:rsidRDefault="0056335D" w:rsidP="0056335D">
      <w:pPr>
        <w:pStyle w:val="Textoindependiente"/>
        <w:tabs>
          <w:tab w:val="left" w:pos="900"/>
        </w:tabs>
        <w:spacing w:line="276" w:lineRule="auto"/>
        <w:rPr>
          <w:sz w:val="24"/>
        </w:rPr>
      </w:pPr>
      <w:r>
        <w:rPr>
          <w:sz w:val="24"/>
        </w:rPr>
        <w:t xml:space="preserve"> </w:t>
      </w:r>
    </w:p>
    <w:p w:rsidR="0056335D" w:rsidRPr="00054FB0" w:rsidRDefault="0056335D" w:rsidP="0056335D">
      <w:pPr>
        <w:pStyle w:val="Textoindependiente"/>
        <w:tabs>
          <w:tab w:val="left" w:pos="900"/>
        </w:tabs>
        <w:rPr>
          <w:sz w:val="24"/>
        </w:rPr>
      </w:pPr>
      <w:r w:rsidRPr="000B694E">
        <w:rPr>
          <w:b/>
          <w:sz w:val="24"/>
        </w:rPr>
        <w:t xml:space="preserve">VI.- INFORME DE INGRESOS Y EGRESOS </w:t>
      </w:r>
      <w:r>
        <w:rPr>
          <w:b/>
          <w:sz w:val="24"/>
        </w:rPr>
        <w:t xml:space="preserve">MARZO </w:t>
      </w:r>
      <w:r w:rsidRPr="000B694E">
        <w:rPr>
          <w:b/>
          <w:sz w:val="24"/>
        </w:rPr>
        <w:t>2016</w:t>
      </w:r>
      <w:r>
        <w:rPr>
          <w:b/>
          <w:sz w:val="24"/>
        </w:rPr>
        <w:t xml:space="preserve">.- </w:t>
      </w:r>
      <w:r w:rsidRPr="000B694E">
        <w:rPr>
          <w:sz w:val="24"/>
        </w:rPr>
        <w:t xml:space="preserve">Hace uso de la voz </w:t>
      </w:r>
      <w:proofErr w:type="gramStart"/>
      <w:r w:rsidRPr="000B694E">
        <w:rPr>
          <w:sz w:val="24"/>
        </w:rPr>
        <w:t>la  Secretario</w:t>
      </w:r>
      <w:proofErr w:type="gramEnd"/>
      <w:r w:rsidRPr="000B694E">
        <w:rPr>
          <w:sz w:val="24"/>
        </w:rPr>
        <w:t xml:space="preserve"> del</w:t>
      </w:r>
      <w:r>
        <w:rPr>
          <w:b/>
          <w:sz w:val="24"/>
        </w:rPr>
        <w:t xml:space="preserve"> </w:t>
      </w:r>
      <w:r w:rsidRPr="00054FB0">
        <w:rPr>
          <w:sz w:val="24"/>
        </w:rPr>
        <w:t xml:space="preserve">Consejo </w:t>
      </w:r>
      <w:r>
        <w:rPr>
          <w:sz w:val="24"/>
        </w:rPr>
        <w:t xml:space="preserve"> </w:t>
      </w:r>
      <w:r w:rsidRPr="00054FB0">
        <w:rPr>
          <w:sz w:val="24"/>
        </w:rPr>
        <w:t>L</w:t>
      </w:r>
      <w:r>
        <w:rPr>
          <w:sz w:val="24"/>
        </w:rPr>
        <w:t xml:space="preserve">.C.P. </w:t>
      </w:r>
      <w:r w:rsidRPr="00054FB0">
        <w:rPr>
          <w:sz w:val="24"/>
        </w:rPr>
        <w:t>Delia Cecilia Álvarez</w:t>
      </w:r>
      <w:r>
        <w:rPr>
          <w:sz w:val="24"/>
        </w:rPr>
        <w:t xml:space="preserve"> Haro, para exponer </w:t>
      </w:r>
      <w:r w:rsidRPr="00054FB0">
        <w:rPr>
          <w:sz w:val="24"/>
        </w:rPr>
        <w:t>los</w:t>
      </w:r>
      <w:r w:rsidRPr="00054FB0">
        <w:rPr>
          <w:iCs/>
          <w:sz w:val="24"/>
        </w:rPr>
        <w:t xml:space="preserve"> Estados de Resultados (Ingresos y Egresos), de</w:t>
      </w:r>
      <w:r>
        <w:rPr>
          <w:iCs/>
          <w:sz w:val="24"/>
        </w:rPr>
        <w:t>l mes de marzo 2016</w:t>
      </w:r>
      <w:r w:rsidRPr="00054FB0">
        <w:rPr>
          <w:iCs/>
          <w:sz w:val="24"/>
        </w:rPr>
        <w:t xml:space="preserve">; </w:t>
      </w:r>
      <w:r>
        <w:rPr>
          <w:iCs/>
          <w:sz w:val="24"/>
        </w:rPr>
        <w:t xml:space="preserve">además </w:t>
      </w:r>
      <w:r w:rsidRPr="00054FB0">
        <w:rPr>
          <w:iCs/>
          <w:sz w:val="24"/>
        </w:rPr>
        <w:t xml:space="preserve">hoja auxiliar </w:t>
      </w:r>
      <w:r>
        <w:rPr>
          <w:iCs/>
          <w:sz w:val="24"/>
        </w:rPr>
        <w:t>en la que se detallan</w:t>
      </w:r>
      <w:r w:rsidRPr="00054FB0">
        <w:rPr>
          <w:iCs/>
          <w:sz w:val="24"/>
        </w:rPr>
        <w:t xml:space="preserve"> los ingresos y egresos, </w:t>
      </w:r>
      <w:r>
        <w:rPr>
          <w:iCs/>
          <w:sz w:val="24"/>
        </w:rPr>
        <w:t>anexando resumen</w:t>
      </w:r>
      <w:r w:rsidRPr="00054FB0">
        <w:rPr>
          <w:iCs/>
          <w:sz w:val="24"/>
        </w:rPr>
        <w:t xml:space="preserve"> de los estado de cuenta de cada una de las cuentas, Agua, Infraestr</w:t>
      </w:r>
      <w:r>
        <w:rPr>
          <w:iCs/>
          <w:sz w:val="24"/>
        </w:rPr>
        <w:t xml:space="preserve">uctura, Saneamiento y Desazolve. </w:t>
      </w:r>
      <w:r w:rsidRPr="00054FB0">
        <w:rPr>
          <w:sz w:val="24"/>
        </w:rPr>
        <w:t xml:space="preserve">Se somete a votación siendo aprobado este punto por unanimidad. - - - - - - - - - - - - - - - - - - - - - - - - - - - - - - - - - - - - - </w:t>
      </w:r>
      <w:r>
        <w:rPr>
          <w:sz w:val="24"/>
        </w:rPr>
        <w:t xml:space="preserve">- - - </w:t>
      </w:r>
    </w:p>
    <w:p w:rsidR="0056335D" w:rsidRPr="000B694E" w:rsidRDefault="0056335D" w:rsidP="0056335D">
      <w:pPr>
        <w:pStyle w:val="Textoindependiente"/>
        <w:tabs>
          <w:tab w:val="left" w:pos="900"/>
        </w:tabs>
        <w:spacing w:line="276" w:lineRule="auto"/>
        <w:rPr>
          <w:b/>
          <w:sz w:val="24"/>
        </w:rPr>
      </w:pPr>
    </w:p>
    <w:p w:rsidR="0056335D" w:rsidRDefault="0056335D" w:rsidP="0056335D">
      <w:pPr>
        <w:pStyle w:val="Textoindependiente"/>
        <w:tabs>
          <w:tab w:val="left" w:pos="900"/>
        </w:tabs>
        <w:spacing w:line="276" w:lineRule="auto"/>
        <w:rPr>
          <w:sz w:val="24"/>
        </w:rPr>
      </w:pPr>
      <w:r w:rsidRPr="000B694E">
        <w:rPr>
          <w:b/>
          <w:sz w:val="24"/>
        </w:rPr>
        <w:t xml:space="preserve">VII.- SOLICITUD DE </w:t>
      </w:r>
      <w:r>
        <w:rPr>
          <w:b/>
          <w:sz w:val="24"/>
        </w:rPr>
        <w:t xml:space="preserve">APOYO AL C. MANUEL DE JESÚS GONZÁLEZ </w:t>
      </w:r>
      <w:proofErr w:type="spellStart"/>
      <w:r>
        <w:rPr>
          <w:b/>
          <w:sz w:val="24"/>
        </w:rPr>
        <w:t>GONZÁLEZ</w:t>
      </w:r>
      <w:proofErr w:type="spellEnd"/>
      <w:r>
        <w:rPr>
          <w:b/>
          <w:sz w:val="24"/>
        </w:rPr>
        <w:t>.</w:t>
      </w:r>
      <w:proofErr w:type="gramStart"/>
      <w:r>
        <w:rPr>
          <w:b/>
          <w:sz w:val="24"/>
        </w:rPr>
        <w:t xml:space="preserve">-  </w:t>
      </w:r>
      <w:r w:rsidRPr="00951E4B">
        <w:rPr>
          <w:sz w:val="24"/>
        </w:rPr>
        <w:t>En</w:t>
      </w:r>
      <w:proofErr w:type="gramEnd"/>
      <w:r w:rsidRPr="00951E4B">
        <w:rPr>
          <w:sz w:val="24"/>
        </w:rPr>
        <w:t xml:space="preserve"> este punto, </w:t>
      </w:r>
      <w:r w:rsidRPr="000D7914">
        <w:rPr>
          <w:sz w:val="24"/>
        </w:rPr>
        <w:t>la L.C.P. Delia Cecilia Álvarez Haro</w:t>
      </w:r>
      <w:r>
        <w:rPr>
          <w:sz w:val="24"/>
        </w:rPr>
        <w:t xml:space="preserve"> comenta que el usuario Manuel de Jesús González </w:t>
      </w:r>
      <w:proofErr w:type="spellStart"/>
      <w:r>
        <w:rPr>
          <w:sz w:val="24"/>
        </w:rPr>
        <w:t>González</w:t>
      </w:r>
      <w:proofErr w:type="spellEnd"/>
      <w:r>
        <w:rPr>
          <w:sz w:val="24"/>
        </w:rPr>
        <w:t>, se acercó a la oficina de la Dirección de SAPASCO para solicitar apoyo con el adeudo de su toma, ubicada en su domicilio en la calle San Martín de Porres No.5 en el Fraccionamiento Lomas de la Cruz de esta ciudad. Con el número de cuenta según sistema comercial 15735, que hasta el 29 de febrero es de $7,046.19 (siete mil cuarenta y seis pesos 19/100 M.N.).</w:t>
      </w:r>
    </w:p>
    <w:p w:rsidR="0056335D" w:rsidRDefault="0056335D" w:rsidP="0056335D">
      <w:pPr>
        <w:pStyle w:val="Textoindependiente"/>
        <w:tabs>
          <w:tab w:val="left" w:pos="900"/>
        </w:tabs>
        <w:spacing w:line="276" w:lineRule="auto"/>
        <w:rPr>
          <w:sz w:val="24"/>
        </w:rPr>
      </w:pPr>
    </w:p>
    <w:p w:rsidR="0056335D" w:rsidRDefault="0056335D" w:rsidP="0056335D">
      <w:pPr>
        <w:pStyle w:val="Textoindependiente"/>
        <w:tabs>
          <w:tab w:val="left" w:pos="900"/>
        </w:tabs>
        <w:spacing w:line="276" w:lineRule="auto"/>
        <w:rPr>
          <w:sz w:val="24"/>
        </w:rPr>
      </w:pPr>
    </w:p>
    <w:p w:rsidR="0056335D" w:rsidRDefault="0056335D" w:rsidP="0056335D">
      <w:pPr>
        <w:pStyle w:val="Textoindependiente"/>
        <w:tabs>
          <w:tab w:val="left" w:pos="900"/>
        </w:tabs>
        <w:spacing w:line="276" w:lineRule="auto"/>
        <w:rPr>
          <w:sz w:val="24"/>
        </w:rPr>
      </w:pPr>
    </w:p>
    <w:p w:rsidR="0056335D" w:rsidRDefault="0056335D" w:rsidP="0056335D">
      <w:pPr>
        <w:pStyle w:val="Textoindependiente"/>
        <w:tabs>
          <w:tab w:val="left" w:pos="900"/>
        </w:tabs>
        <w:spacing w:line="276" w:lineRule="auto"/>
        <w:rPr>
          <w:sz w:val="24"/>
        </w:rPr>
      </w:pPr>
      <w:r>
        <w:rPr>
          <w:sz w:val="24"/>
        </w:rPr>
        <w:t xml:space="preserve">Con base a ello, se solicitó apoyo a la Trabajadora Social del DIF Municipal                                                           </w:t>
      </w:r>
      <w:proofErr w:type="spellStart"/>
      <w:r>
        <w:rPr>
          <w:sz w:val="24"/>
        </w:rPr>
        <w:t>L.T.S</w:t>
      </w:r>
      <w:proofErr w:type="spellEnd"/>
      <w:r>
        <w:rPr>
          <w:sz w:val="24"/>
        </w:rPr>
        <w:t xml:space="preserve">. Esmeralda Hernández Ramos, mediante oficio Dirección 34/2016. Se da lectura al oficio 53/2016 que corresponde al estudio socioeconómico, seguido de ello se somete a consideración del Consejo, por lo que se designa lo siguiente: </w:t>
      </w:r>
    </w:p>
    <w:p w:rsidR="0056335D" w:rsidRDefault="0056335D" w:rsidP="0056335D">
      <w:pPr>
        <w:pStyle w:val="Textoindependiente"/>
        <w:tabs>
          <w:tab w:val="left" w:pos="900"/>
        </w:tabs>
        <w:spacing w:line="276" w:lineRule="auto"/>
        <w:rPr>
          <w:b/>
          <w:sz w:val="24"/>
        </w:rPr>
      </w:pPr>
      <w:r>
        <w:rPr>
          <w:sz w:val="24"/>
        </w:rPr>
        <w:tab/>
        <w:t xml:space="preserve">Realizar corte de adeudo hasta el mes de diciembre de 2015, condonación de recargos del 100%, condonación del 50% de la deuda que queda de Agua, Infraestructura y Saneamiento. El 50% que resta del adeudo hasta 2015, realizar convenio de pago y para sus pagos de anualidad 2016 aplicar subsidio del 50%, probándose por unanimidad. </w:t>
      </w:r>
      <w:r w:rsidRPr="000B694E">
        <w:t>- - - - - - - - - - - - - - - - - - - - - - -</w:t>
      </w:r>
      <w:r>
        <w:t xml:space="preserve"> - - - </w:t>
      </w:r>
      <w:r w:rsidRPr="000B694E">
        <w:t xml:space="preserve">- - - - - - - - - - - - - - - </w:t>
      </w:r>
      <w:r>
        <w:t xml:space="preserve">- - </w:t>
      </w:r>
    </w:p>
    <w:p w:rsidR="0056335D" w:rsidRPr="000B694E" w:rsidRDefault="0056335D" w:rsidP="0056335D">
      <w:pPr>
        <w:pStyle w:val="Textoindependiente"/>
        <w:tabs>
          <w:tab w:val="left" w:pos="900"/>
        </w:tabs>
        <w:spacing w:line="276" w:lineRule="auto"/>
        <w:rPr>
          <w:b/>
          <w:sz w:val="24"/>
        </w:rPr>
      </w:pPr>
    </w:p>
    <w:p w:rsidR="0056335D" w:rsidRDefault="0056335D" w:rsidP="0056335D">
      <w:pPr>
        <w:pStyle w:val="Textoindependiente"/>
        <w:tabs>
          <w:tab w:val="left" w:pos="900"/>
        </w:tabs>
        <w:spacing w:line="276" w:lineRule="auto"/>
        <w:rPr>
          <w:sz w:val="24"/>
        </w:rPr>
      </w:pPr>
    </w:p>
    <w:p w:rsidR="0056335D" w:rsidRDefault="0056335D" w:rsidP="0056335D">
      <w:pPr>
        <w:pStyle w:val="Textoindependiente"/>
        <w:tabs>
          <w:tab w:val="left" w:pos="900"/>
        </w:tabs>
        <w:spacing w:line="276" w:lineRule="auto"/>
        <w:rPr>
          <w:b/>
          <w:sz w:val="24"/>
        </w:rPr>
      </w:pPr>
      <w:r>
        <w:rPr>
          <w:b/>
          <w:sz w:val="24"/>
        </w:rPr>
        <w:lastRenderedPageBreak/>
        <w:t>VII</w:t>
      </w:r>
      <w:r w:rsidRPr="001D3996">
        <w:rPr>
          <w:b/>
          <w:sz w:val="24"/>
        </w:rPr>
        <w:t>I.-</w:t>
      </w:r>
      <w:r>
        <w:rPr>
          <w:b/>
          <w:sz w:val="24"/>
        </w:rPr>
        <w:t xml:space="preserve">PARTICIPACIÓN DE </w:t>
      </w:r>
      <w:r w:rsidRPr="001D3996">
        <w:rPr>
          <w:b/>
          <w:sz w:val="24"/>
        </w:rPr>
        <w:t xml:space="preserve">EVENTO </w:t>
      </w:r>
      <w:r>
        <w:rPr>
          <w:b/>
          <w:sz w:val="24"/>
        </w:rPr>
        <w:t>“</w:t>
      </w:r>
      <w:proofErr w:type="spellStart"/>
      <w:r w:rsidRPr="001D3996">
        <w:rPr>
          <w:b/>
          <w:sz w:val="24"/>
        </w:rPr>
        <w:t>DIA</w:t>
      </w:r>
      <w:proofErr w:type="spellEnd"/>
      <w:r w:rsidRPr="001D3996">
        <w:rPr>
          <w:b/>
          <w:sz w:val="24"/>
        </w:rPr>
        <w:t xml:space="preserve"> </w:t>
      </w:r>
      <w:r>
        <w:rPr>
          <w:b/>
          <w:sz w:val="24"/>
        </w:rPr>
        <w:t xml:space="preserve">INTERNACIONAL </w:t>
      </w:r>
      <w:r w:rsidRPr="001D3996">
        <w:rPr>
          <w:b/>
          <w:sz w:val="24"/>
        </w:rPr>
        <w:t xml:space="preserve">DE LA </w:t>
      </w:r>
      <w:r>
        <w:rPr>
          <w:b/>
          <w:sz w:val="24"/>
        </w:rPr>
        <w:t xml:space="preserve">MADRE </w:t>
      </w:r>
      <w:r w:rsidRPr="001D3996">
        <w:rPr>
          <w:b/>
          <w:sz w:val="24"/>
        </w:rPr>
        <w:t>TIERRA</w:t>
      </w:r>
      <w:r>
        <w:rPr>
          <w:b/>
          <w:sz w:val="24"/>
        </w:rPr>
        <w:t xml:space="preserve">” QUE SE REALIZARA EL 22 DE ABRIL DEL 2016.- </w:t>
      </w:r>
      <w:r w:rsidRPr="001D3996">
        <w:rPr>
          <w:sz w:val="24"/>
        </w:rPr>
        <w:t>Sigue con el uso de la voz la L.C.P. Delia Cecilia Álvarez Haro</w:t>
      </w:r>
      <w:r>
        <w:rPr>
          <w:sz w:val="24"/>
        </w:rPr>
        <w:t>, h</w:t>
      </w:r>
      <w:r w:rsidRPr="001D3996">
        <w:rPr>
          <w:sz w:val="24"/>
        </w:rPr>
        <w:t>ace invitación verbal al</w:t>
      </w:r>
      <w:r>
        <w:rPr>
          <w:sz w:val="24"/>
        </w:rPr>
        <w:t xml:space="preserve"> Consejo para participar en las actividades programadas para el día 22 de abril del presente en conmemoración del Día Internacional de la Madre Tierra  del Agua, mismo que se realizara en conjunto con el Área de Cultura del Agua, de la Comisión Estatal del Agua de Jalisco, además solicita apoyo al Comisario con alimentos para estudiantes de la Escuela Preparatoria que apoyaran en las mesas de trabajo de dicho día, por lo que se acuerda que apoyara con 80 lonches y SAPASCO absorberá el gasto de 50 lonches. Se anexa detalles de las actividades. </w:t>
      </w:r>
    </w:p>
    <w:p w:rsidR="0056335D" w:rsidRPr="001D3996" w:rsidRDefault="0056335D" w:rsidP="0056335D">
      <w:pPr>
        <w:pStyle w:val="Textoindependiente"/>
        <w:tabs>
          <w:tab w:val="left" w:pos="900"/>
        </w:tabs>
        <w:spacing w:line="276" w:lineRule="auto"/>
        <w:rPr>
          <w:b/>
          <w:sz w:val="24"/>
        </w:rPr>
      </w:pPr>
    </w:p>
    <w:p w:rsidR="0056335D" w:rsidRPr="00F44AAC" w:rsidRDefault="0056335D" w:rsidP="0056335D">
      <w:pPr>
        <w:pStyle w:val="Textoindependiente"/>
        <w:tabs>
          <w:tab w:val="left" w:pos="900"/>
        </w:tabs>
        <w:spacing w:line="276" w:lineRule="auto"/>
        <w:rPr>
          <w:sz w:val="28"/>
        </w:rPr>
      </w:pPr>
    </w:p>
    <w:p w:rsidR="0056335D" w:rsidRPr="00850B1F" w:rsidRDefault="0056335D" w:rsidP="0056335D">
      <w:pPr>
        <w:pStyle w:val="Textoindependiente"/>
        <w:tabs>
          <w:tab w:val="left" w:pos="900"/>
        </w:tabs>
        <w:spacing w:line="276" w:lineRule="auto"/>
        <w:rPr>
          <w:b/>
          <w:sz w:val="24"/>
        </w:rPr>
      </w:pPr>
      <w:r>
        <w:rPr>
          <w:b/>
          <w:sz w:val="24"/>
        </w:rPr>
        <w:t>I</w:t>
      </w:r>
      <w:r w:rsidRPr="00F44AAC">
        <w:rPr>
          <w:b/>
          <w:sz w:val="24"/>
        </w:rPr>
        <w:t>X.- AS</w:t>
      </w:r>
      <w:r>
        <w:rPr>
          <w:b/>
          <w:sz w:val="24"/>
        </w:rPr>
        <w:t>UN</w:t>
      </w:r>
      <w:r w:rsidRPr="00F44AAC">
        <w:rPr>
          <w:b/>
          <w:sz w:val="24"/>
        </w:rPr>
        <w:t>TOS VARIOS</w:t>
      </w:r>
      <w:r>
        <w:rPr>
          <w:b/>
          <w:sz w:val="24"/>
        </w:rPr>
        <w:t xml:space="preserve">.-  </w:t>
      </w:r>
      <w:r>
        <w:rPr>
          <w:sz w:val="24"/>
        </w:rPr>
        <w:t>Al no haber asuntos varios y a</w:t>
      </w:r>
      <w:r w:rsidRPr="001508B7">
        <w:rPr>
          <w:sz w:val="24"/>
        </w:rPr>
        <w:t xml:space="preserve">gotado el Orden del Día y desahogados todos los asuntos propuestos para esta Sesión, se procede a la clausura siendo las </w:t>
      </w:r>
      <w:r>
        <w:rPr>
          <w:sz w:val="24"/>
        </w:rPr>
        <w:t>20</w:t>
      </w:r>
      <w:r w:rsidRPr="001508B7">
        <w:rPr>
          <w:sz w:val="24"/>
        </w:rPr>
        <w:t>:</w:t>
      </w:r>
      <w:r>
        <w:rPr>
          <w:sz w:val="24"/>
        </w:rPr>
        <w:t>45</w:t>
      </w:r>
      <w:r w:rsidRPr="001508B7">
        <w:rPr>
          <w:sz w:val="24"/>
        </w:rPr>
        <w:t xml:space="preserve"> horas de la fecha de inicio, levantando la presente acta para constancia y cumplimiento, firmando al calce los que en ella intervinieron. - - - - - - - - - - - - - - - - - - - - - - - - - - - - - - - - - - - - - - - - - - - - - - - - - - - - - - - - - </w:t>
      </w:r>
    </w:p>
    <w:p w:rsidR="0056335D" w:rsidRDefault="0056335D" w:rsidP="0056335D">
      <w:pPr>
        <w:pStyle w:val="Textoindependiente"/>
        <w:spacing w:line="276" w:lineRule="auto"/>
        <w:rPr>
          <w:sz w:val="24"/>
        </w:rPr>
      </w:pPr>
    </w:p>
    <w:p w:rsidR="0056335D" w:rsidRPr="00FE4CE1" w:rsidRDefault="0056335D" w:rsidP="0056335D">
      <w:pPr>
        <w:pStyle w:val="Textoindependiente"/>
        <w:spacing w:line="276" w:lineRule="auto"/>
        <w:rPr>
          <w:sz w:val="24"/>
        </w:rPr>
      </w:pPr>
    </w:p>
    <w:p w:rsidR="0056335D" w:rsidRDefault="0056335D" w:rsidP="0056335D">
      <w:pPr>
        <w:tabs>
          <w:tab w:val="left" w:pos="6399"/>
        </w:tabs>
        <w:jc w:val="right"/>
        <w:rPr>
          <w:b w:val="0"/>
          <w:bCs w:val="0"/>
          <w:sz w:val="22"/>
          <w:szCs w:val="24"/>
        </w:rPr>
      </w:pPr>
      <w:r w:rsidRPr="00BB0EB3">
        <w:rPr>
          <w:b w:val="0"/>
          <w:bCs w:val="0"/>
          <w:sz w:val="22"/>
          <w:szCs w:val="24"/>
        </w:rPr>
        <w:tab/>
      </w:r>
    </w:p>
    <w:p w:rsidR="0056335D" w:rsidRDefault="0056335D" w:rsidP="0056335D">
      <w:pPr>
        <w:tabs>
          <w:tab w:val="left" w:pos="6399"/>
        </w:tabs>
        <w:rPr>
          <w:b w:val="0"/>
          <w:bCs w:val="0"/>
          <w:sz w:val="22"/>
          <w:szCs w:val="24"/>
        </w:rPr>
      </w:pPr>
    </w:p>
    <w:p w:rsidR="0056335D" w:rsidRPr="00BB0EB3" w:rsidRDefault="0056335D" w:rsidP="0056335D">
      <w:pPr>
        <w:tabs>
          <w:tab w:val="left" w:pos="6399"/>
        </w:tabs>
        <w:jc w:val="right"/>
        <w:rPr>
          <w:b w:val="0"/>
          <w:bCs w:val="0"/>
          <w:sz w:val="20"/>
          <w:szCs w:val="24"/>
        </w:rPr>
      </w:pPr>
      <w:r w:rsidRPr="00BB0EB3">
        <w:rPr>
          <w:b w:val="0"/>
          <w:bCs w:val="0"/>
          <w:sz w:val="20"/>
          <w:szCs w:val="24"/>
        </w:rPr>
        <w:t>DOY FE.</w:t>
      </w:r>
    </w:p>
    <w:p w:rsidR="0056335D" w:rsidRPr="00BB0EB3" w:rsidRDefault="0056335D" w:rsidP="0056335D">
      <w:pPr>
        <w:jc w:val="right"/>
        <w:rPr>
          <w:b w:val="0"/>
          <w:bCs w:val="0"/>
          <w:sz w:val="20"/>
          <w:szCs w:val="24"/>
        </w:rPr>
      </w:pPr>
    </w:p>
    <w:p w:rsidR="0056335D" w:rsidRPr="00BB0EB3" w:rsidRDefault="0056335D" w:rsidP="0056335D">
      <w:pPr>
        <w:jc w:val="right"/>
        <w:rPr>
          <w:b w:val="0"/>
          <w:bCs w:val="0"/>
          <w:sz w:val="18"/>
          <w:szCs w:val="22"/>
        </w:rPr>
      </w:pPr>
    </w:p>
    <w:tbl>
      <w:tblPr>
        <w:tblW w:w="0" w:type="auto"/>
        <w:tblLook w:val="04A0" w:firstRow="1" w:lastRow="0" w:firstColumn="1" w:lastColumn="0" w:noHBand="0" w:noVBand="1"/>
      </w:tblPr>
      <w:tblGrid>
        <w:gridCol w:w="4226"/>
        <w:gridCol w:w="4612"/>
      </w:tblGrid>
      <w:tr w:rsidR="0056335D" w:rsidRPr="007F0C88" w:rsidTr="00102641">
        <w:tc>
          <w:tcPr>
            <w:tcW w:w="5173" w:type="dxa"/>
          </w:tcPr>
          <w:p w:rsidR="0056335D" w:rsidRPr="007F0C88" w:rsidRDefault="0056335D" w:rsidP="00102641">
            <w:pPr>
              <w:rPr>
                <w:b w:val="0"/>
                <w:szCs w:val="22"/>
                <w:lang w:val="es-ES"/>
              </w:rPr>
            </w:pPr>
            <w:r w:rsidRPr="007F0C88">
              <w:rPr>
                <w:b w:val="0"/>
                <w:szCs w:val="22"/>
                <w:lang w:val="es-ES"/>
              </w:rPr>
              <w:t>C. Armando Pinedo Martínez</w:t>
            </w:r>
          </w:p>
          <w:p w:rsidR="0056335D" w:rsidRPr="007F0C88" w:rsidRDefault="0056335D" w:rsidP="00102641">
            <w:pPr>
              <w:rPr>
                <w:b w:val="0"/>
                <w:bCs w:val="0"/>
                <w:szCs w:val="22"/>
              </w:rPr>
            </w:pPr>
            <w:r w:rsidRPr="007F0C88">
              <w:rPr>
                <w:b w:val="0"/>
                <w:szCs w:val="22"/>
                <w:lang w:val="es-ES"/>
              </w:rPr>
              <w:t xml:space="preserve">        Presidente del Consejo</w:t>
            </w:r>
          </w:p>
        </w:tc>
        <w:tc>
          <w:tcPr>
            <w:tcW w:w="5173" w:type="dxa"/>
          </w:tcPr>
          <w:p w:rsidR="0056335D" w:rsidRPr="007F0C88" w:rsidRDefault="0056335D" w:rsidP="00102641">
            <w:pPr>
              <w:tabs>
                <w:tab w:val="center" w:pos="2240"/>
                <w:tab w:val="right" w:pos="4481"/>
              </w:tabs>
              <w:rPr>
                <w:b w:val="0"/>
                <w:szCs w:val="22"/>
                <w:lang w:val="es-ES"/>
              </w:rPr>
            </w:pPr>
            <w:r w:rsidRPr="007F0C88">
              <w:rPr>
                <w:b w:val="0"/>
                <w:szCs w:val="22"/>
                <w:lang w:val="es-ES"/>
              </w:rPr>
              <w:tab/>
            </w:r>
            <w:r>
              <w:rPr>
                <w:b w:val="0"/>
                <w:szCs w:val="22"/>
                <w:lang w:val="es-ES"/>
              </w:rPr>
              <w:t xml:space="preserve">L.C.P. Delia Cecilia Álvarez Haro </w:t>
            </w:r>
            <w:r w:rsidRPr="007F0C88">
              <w:rPr>
                <w:b w:val="0"/>
                <w:szCs w:val="22"/>
                <w:lang w:val="es-ES"/>
              </w:rPr>
              <w:t xml:space="preserve"> </w:t>
            </w:r>
            <w:r w:rsidRPr="007F0C88">
              <w:rPr>
                <w:b w:val="0"/>
                <w:szCs w:val="22"/>
                <w:lang w:val="es-ES"/>
              </w:rPr>
              <w:tab/>
            </w:r>
          </w:p>
          <w:p w:rsidR="0056335D" w:rsidRPr="007F0C88" w:rsidRDefault="0056335D" w:rsidP="00102641">
            <w:pPr>
              <w:tabs>
                <w:tab w:val="center" w:pos="2154"/>
                <w:tab w:val="right" w:pos="4308"/>
              </w:tabs>
              <w:rPr>
                <w:b w:val="0"/>
                <w:szCs w:val="22"/>
                <w:lang w:val="es-ES"/>
              </w:rPr>
            </w:pPr>
            <w:r w:rsidRPr="007F0C88">
              <w:rPr>
                <w:b w:val="0"/>
                <w:szCs w:val="22"/>
                <w:lang w:val="es-ES"/>
              </w:rPr>
              <w:tab/>
              <w:t>Secretari</w:t>
            </w:r>
            <w:r>
              <w:rPr>
                <w:b w:val="0"/>
                <w:szCs w:val="22"/>
                <w:lang w:val="es-ES"/>
              </w:rPr>
              <w:t>a</w:t>
            </w:r>
            <w:r w:rsidRPr="007F0C88">
              <w:rPr>
                <w:b w:val="0"/>
                <w:szCs w:val="22"/>
                <w:lang w:val="es-ES"/>
              </w:rPr>
              <w:tab/>
            </w:r>
          </w:p>
        </w:tc>
      </w:tr>
    </w:tbl>
    <w:p w:rsidR="0056335D" w:rsidRPr="00BB0EB3" w:rsidRDefault="0056335D" w:rsidP="0056335D">
      <w:pPr>
        <w:jc w:val="both"/>
        <w:rPr>
          <w:b w:val="0"/>
          <w:sz w:val="18"/>
          <w:szCs w:val="22"/>
          <w:lang w:val="es-ES"/>
        </w:rPr>
      </w:pPr>
    </w:p>
    <w:p w:rsidR="0056335D" w:rsidRDefault="0056335D" w:rsidP="0056335D">
      <w:pPr>
        <w:jc w:val="center"/>
        <w:rPr>
          <w:b w:val="0"/>
          <w:sz w:val="18"/>
          <w:szCs w:val="22"/>
          <w:lang w:val="es-ES"/>
        </w:rPr>
      </w:pPr>
    </w:p>
    <w:p w:rsidR="0056335D" w:rsidRDefault="0056335D" w:rsidP="0056335D">
      <w:pPr>
        <w:jc w:val="center"/>
        <w:rPr>
          <w:b w:val="0"/>
          <w:sz w:val="18"/>
          <w:szCs w:val="22"/>
          <w:lang w:val="es-ES"/>
        </w:rPr>
      </w:pPr>
    </w:p>
    <w:p w:rsidR="0056335D" w:rsidRDefault="0056335D" w:rsidP="0056335D">
      <w:pPr>
        <w:jc w:val="center"/>
        <w:rPr>
          <w:b w:val="0"/>
          <w:sz w:val="18"/>
          <w:szCs w:val="22"/>
          <w:lang w:val="es-ES"/>
        </w:rPr>
      </w:pPr>
    </w:p>
    <w:p w:rsidR="0056335D" w:rsidRPr="00BB0EB3" w:rsidRDefault="0056335D" w:rsidP="0056335D">
      <w:pPr>
        <w:jc w:val="center"/>
        <w:rPr>
          <w:b w:val="0"/>
          <w:sz w:val="18"/>
          <w:szCs w:val="22"/>
          <w:lang w:val="es-ES"/>
        </w:rPr>
      </w:pPr>
    </w:p>
    <w:p w:rsidR="0056335D" w:rsidRPr="007F0C88" w:rsidRDefault="0056335D" w:rsidP="0056335D">
      <w:pPr>
        <w:jc w:val="center"/>
        <w:rPr>
          <w:b w:val="0"/>
          <w:szCs w:val="22"/>
          <w:lang w:val="es-ES"/>
        </w:rPr>
      </w:pPr>
      <w:proofErr w:type="spellStart"/>
      <w:r w:rsidRPr="007F0C88">
        <w:rPr>
          <w:b w:val="0"/>
          <w:szCs w:val="22"/>
          <w:lang w:val="es-ES"/>
        </w:rPr>
        <w:t>C.P.A</w:t>
      </w:r>
      <w:proofErr w:type="spellEnd"/>
      <w:r w:rsidRPr="007F0C88">
        <w:rPr>
          <w:b w:val="0"/>
          <w:szCs w:val="22"/>
          <w:lang w:val="es-ES"/>
        </w:rPr>
        <w:t>. Carlos Márquez Ávila</w:t>
      </w:r>
    </w:p>
    <w:p w:rsidR="0056335D" w:rsidRPr="007F0C88" w:rsidRDefault="0056335D" w:rsidP="0056335D">
      <w:pPr>
        <w:jc w:val="center"/>
        <w:rPr>
          <w:b w:val="0"/>
          <w:szCs w:val="22"/>
          <w:lang w:val="es-ES"/>
        </w:rPr>
      </w:pPr>
      <w:r w:rsidRPr="007F0C88">
        <w:rPr>
          <w:b w:val="0"/>
          <w:szCs w:val="22"/>
          <w:lang w:val="es-ES"/>
        </w:rPr>
        <w:t>Comisario del Consejo</w:t>
      </w:r>
    </w:p>
    <w:p w:rsidR="0056335D" w:rsidRDefault="0056335D" w:rsidP="0056335D">
      <w:pPr>
        <w:rPr>
          <w:sz w:val="22"/>
          <w:szCs w:val="22"/>
          <w:lang w:val="es-ES"/>
        </w:rPr>
      </w:pPr>
    </w:p>
    <w:p w:rsidR="0056335D" w:rsidRDefault="0056335D" w:rsidP="0056335D">
      <w:pPr>
        <w:rPr>
          <w:szCs w:val="24"/>
          <w:lang w:val="es-ES"/>
        </w:rPr>
      </w:pPr>
    </w:p>
    <w:p w:rsidR="0056335D" w:rsidRDefault="0056335D" w:rsidP="0056335D">
      <w:pPr>
        <w:jc w:val="center"/>
        <w:rPr>
          <w:szCs w:val="24"/>
          <w:lang w:val="es-ES"/>
        </w:rPr>
      </w:pPr>
    </w:p>
    <w:p w:rsidR="0056335D" w:rsidRDefault="0056335D" w:rsidP="0056335D">
      <w:pPr>
        <w:jc w:val="center"/>
        <w:rPr>
          <w:szCs w:val="24"/>
          <w:lang w:val="es-ES"/>
        </w:rPr>
      </w:pPr>
      <w:r w:rsidRPr="007F0C88">
        <w:rPr>
          <w:szCs w:val="24"/>
          <w:lang w:val="es-ES"/>
        </w:rPr>
        <w:t>VOCALES</w:t>
      </w:r>
    </w:p>
    <w:p w:rsidR="0056335D" w:rsidRDefault="0056335D" w:rsidP="0056335D">
      <w:pPr>
        <w:jc w:val="center"/>
        <w:rPr>
          <w:szCs w:val="24"/>
          <w:lang w:val="es-ES"/>
        </w:rPr>
      </w:pPr>
    </w:p>
    <w:p w:rsidR="0056335D" w:rsidRPr="007F0C88" w:rsidRDefault="0056335D" w:rsidP="0056335D">
      <w:pPr>
        <w:jc w:val="center"/>
        <w:rPr>
          <w:szCs w:val="24"/>
          <w:lang w:val="es-ES"/>
        </w:rPr>
      </w:pPr>
    </w:p>
    <w:p w:rsidR="0056335D" w:rsidRPr="007F0C88" w:rsidRDefault="0056335D" w:rsidP="0056335D">
      <w:pPr>
        <w:jc w:val="center"/>
        <w:rPr>
          <w:szCs w:val="24"/>
          <w:lang w:val="es-ES"/>
        </w:rPr>
      </w:pPr>
    </w:p>
    <w:p w:rsidR="0056335D" w:rsidRPr="007F0C88" w:rsidRDefault="0056335D" w:rsidP="0056335D">
      <w:pPr>
        <w:jc w:val="center"/>
        <w:rPr>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5"/>
        <w:gridCol w:w="4260"/>
      </w:tblGrid>
      <w:tr w:rsidR="0056335D" w:rsidRPr="007F0C88" w:rsidTr="00102641">
        <w:trPr>
          <w:trHeight w:val="1480"/>
        </w:trPr>
        <w:tc>
          <w:tcPr>
            <w:tcW w:w="4265" w:type="dxa"/>
          </w:tcPr>
          <w:p w:rsidR="0056335D" w:rsidRPr="007F0C88" w:rsidRDefault="0056335D" w:rsidP="00102641">
            <w:pPr>
              <w:tabs>
                <w:tab w:val="left" w:pos="413"/>
              </w:tabs>
              <w:jc w:val="center"/>
              <w:rPr>
                <w:b w:val="0"/>
                <w:noProof/>
                <w:szCs w:val="24"/>
                <w:lang w:eastAsia="en-US"/>
              </w:rPr>
            </w:pPr>
            <w:r w:rsidRPr="007F0C88">
              <w:rPr>
                <w:b w:val="0"/>
                <w:bCs w:val="0"/>
                <w:color w:val="000000"/>
                <w:szCs w:val="24"/>
              </w:rPr>
              <w:lastRenderedPageBreak/>
              <w:t>L.C.P. Ana Luisa Vázquez Rivera</w:t>
            </w:r>
          </w:p>
          <w:p w:rsidR="0056335D" w:rsidRPr="007F0C88" w:rsidRDefault="0056335D" w:rsidP="00102641">
            <w:pPr>
              <w:tabs>
                <w:tab w:val="left" w:pos="413"/>
              </w:tabs>
              <w:jc w:val="center"/>
              <w:rPr>
                <w:b w:val="0"/>
                <w:noProof/>
                <w:szCs w:val="24"/>
                <w:lang w:eastAsia="en-US"/>
              </w:rPr>
            </w:pPr>
            <w:r w:rsidRPr="007F0C88">
              <w:rPr>
                <w:b w:val="0"/>
                <w:noProof/>
                <w:szCs w:val="24"/>
                <w:lang w:eastAsia="en-US"/>
              </w:rPr>
              <w:t>Vocal</w:t>
            </w:r>
          </w:p>
        </w:tc>
        <w:tc>
          <w:tcPr>
            <w:tcW w:w="4260" w:type="dxa"/>
          </w:tcPr>
          <w:p w:rsidR="0056335D" w:rsidRPr="007F0C88" w:rsidRDefault="0056335D" w:rsidP="00102641">
            <w:pPr>
              <w:jc w:val="center"/>
              <w:rPr>
                <w:b w:val="0"/>
                <w:szCs w:val="24"/>
              </w:rPr>
            </w:pPr>
            <w:r w:rsidRPr="007F0C88">
              <w:rPr>
                <w:b w:val="0"/>
                <w:bCs w:val="0"/>
                <w:color w:val="000000"/>
                <w:szCs w:val="24"/>
              </w:rPr>
              <w:t>Lic. Rodolfo Rodríguez Robles</w:t>
            </w:r>
          </w:p>
          <w:p w:rsidR="0056335D" w:rsidRDefault="0056335D" w:rsidP="00102641">
            <w:pPr>
              <w:jc w:val="center"/>
              <w:rPr>
                <w:b w:val="0"/>
                <w:szCs w:val="24"/>
              </w:rPr>
            </w:pPr>
            <w:r w:rsidRPr="007F0C88">
              <w:rPr>
                <w:b w:val="0"/>
                <w:szCs w:val="24"/>
              </w:rPr>
              <w:t>Vocal</w:t>
            </w:r>
          </w:p>
          <w:p w:rsidR="0056335D" w:rsidRDefault="0056335D" w:rsidP="00102641">
            <w:pPr>
              <w:jc w:val="center"/>
              <w:rPr>
                <w:b w:val="0"/>
                <w:szCs w:val="24"/>
              </w:rPr>
            </w:pPr>
          </w:p>
          <w:p w:rsidR="0056335D" w:rsidRDefault="0056335D" w:rsidP="00102641">
            <w:pPr>
              <w:jc w:val="center"/>
              <w:rPr>
                <w:b w:val="0"/>
                <w:szCs w:val="24"/>
              </w:rPr>
            </w:pPr>
          </w:p>
          <w:p w:rsidR="0056335D" w:rsidRDefault="0056335D" w:rsidP="00102641">
            <w:pPr>
              <w:jc w:val="center"/>
              <w:rPr>
                <w:b w:val="0"/>
                <w:szCs w:val="24"/>
              </w:rPr>
            </w:pPr>
          </w:p>
          <w:p w:rsidR="0056335D" w:rsidRDefault="0056335D" w:rsidP="00102641">
            <w:pPr>
              <w:jc w:val="center"/>
              <w:rPr>
                <w:b w:val="0"/>
                <w:szCs w:val="24"/>
              </w:rPr>
            </w:pPr>
          </w:p>
          <w:p w:rsidR="0056335D" w:rsidRDefault="0056335D" w:rsidP="00102641">
            <w:pPr>
              <w:jc w:val="center"/>
              <w:rPr>
                <w:b w:val="0"/>
                <w:szCs w:val="24"/>
              </w:rPr>
            </w:pPr>
          </w:p>
          <w:p w:rsidR="0056335D" w:rsidRDefault="0056335D" w:rsidP="00102641">
            <w:pPr>
              <w:jc w:val="center"/>
              <w:rPr>
                <w:b w:val="0"/>
                <w:szCs w:val="24"/>
              </w:rPr>
            </w:pPr>
          </w:p>
          <w:p w:rsidR="0056335D" w:rsidRDefault="0056335D" w:rsidP="00102641">
            <w:pPr>
              <w:jc w:val="center"/>
              <w:rPr>
                <w:b w:val="0"/>
                <w:szCs w:val="24"/>
              </w:rPr>
            </w:pPr>
          </w:p>
          <w:p w:rsidR="0056335D" w:rsidRPr="007F0C88" w:rsidRDefault="0056335D" w:rsidP="00102641">
            <w:pPr>
              <w:jc w:val="center"/>
              <w:rPr>
                <w:b w:val="0"/>
                <w:noProof/>
                <w:szCs w:val="24"/>
                <w:lang w:eastAsia="en-US"/>
              </w:rPr>
            </w:pPr>
          </w:p>
        </w:tc>
      </w:tr>
      <w:tr w:rsidR="0056335D" w:rsidRPr="007F0C88" w:rsidTr="00102641">
        <w:trPr>
          <w:trHeight w:val="1617"/>
        </w:trPr>
        <w:tc>
          <w:tcPr>
            <w:tcW w:w="4265" w:type="dxa"/>
          </w:tcPr>
          <w:p w:rsidR="0056335D" w:rsidRPr="007F0C88" w:rsidRDefault="0056335D" w:rsidP="00102641">
            <w:pPr>
              <w:tabs>
                <w:tab w:val="left" w:pos="413"/>
              </w:tabs>
              <w:jc w:val="center"/>
              <w:rPr>
                <w:b w:val="0"/>
                <w:noProof/>
                <w:szCs w:val="24"/>
                <w:lang w:eastAsia="en-US"/>
              </w:rPr>
            </w:pPr>
            <w:r>
              <w:rPr>
                <w:b w:val="0"/>
                <w:bCs w:val="0"/>
                <w:color w:val="000000"/>
                <w:szCs w:val="24"/>
              </w:rPr>
              <w:t xml:space="preserve">Ing. </w:t>
            </w:r>
            <w:r w:rsidRPr="007F0C88">
              <w:rPr>
                <w:b w:val="0"/>
                <w:bCs w:val="0"/>
                <w:color w:val="000000"/>
                <w:szCs w:val="24"/>
              </w:rPr>
              <w:t xml:space="preserve">Víctor </w:t>
            </w:r>
            <w:r>
              <w:rPr>
                <w:b w:val="0"/>
                <w:bCs w:val="0"/>
                <w:color w:val="000000"/>
                <w:szCs w:val="24"/>
              </w:rPr>
              <w:t>Á</w:t>
            </w:r>
            <w:r w:rsidRPr="007F0C88">
              <w:rPr>
                <w:b w:val="0"/>
                <w:bCs w:val="0"/>
                <w:color w:val="000000"/>
                <w:szCs w:val="24"/>
              </w:rPr>
              <w:t xml:space="preserve">lvarez </w:t>
            </w:r>
            <w:r>
              <w:rPr>
                <w:b w:val="0"/>
                <w:bCs w:val="0"/>
                <w:color w:val="000000"/>
                <w:szCs w:val="24"/>
              </w:rPr>
              <w:t>de la Torre</w:t>
            </w:r>
            <w:r w:rsidRPr="007F0C88">
              <w:rPr>
                <w:b w:val="0"/>
                <w:noProof/>
                <w:szCs w:val="24"/>
                <w:lang w:eastAsia="en-US"/>
              </w:rPr>
              <w:t xml:space="preserve"> </w:t>
            </w:r>
          </w:p>
          <w:p w:rsidR="0056335D" w:rsidRPr="007F0C88" w:rsidRDefault="0056335D" w:rsidP="00102641">
            <w:pPr>
              <w:tabs>
                <w:tab w:val="left" w:pos="413"/>
              </w:tabs>
              <w:jc w:val="center"/>
              <w:rPr>
                <w:b w:val="0"/>
                <w:noProof/>
                <w:szCs w:val="24"/>
                <w:lang w:eastAsia="en-US"/>
              </w:rPr>
            </w:pPr>
            <w:r w:rsidRPr="007F0C88">
              <w:rPr>
                <w:b w:val="0"/>
                <w:noProof/>
                <w:szCs w:val="24"/>
                <w:lang w:eastAsia="en-US"/>
              </w:rPr>
              <w:t>Vocal</w:t>
            </w:r>
          </w:p>
          <w:p w:rsidR="0056335D" w:rsidRPr="007F0C88" w:rsidRDefault="0056335D" w:rsidP="00102641">
            <w:pPr>
              <w:jc w:val="center"/>
              <w:rPr>
                <w:b w:val="0"/>
                <w:szCs w:val="24"/>
              </w:rPr>
            </w:pPr>
          </w:p>
        </w:tc>
        <w:tc>
          <w:tcPr>
            <w:tcW w:w="4260" w:type="dxa"/>
          </w:tcPr>
          <w:p w:rsidR="0056335D" w:rsidRPr="007F0C88" w:rsidRDefault="0056335D" w:rsidP="00102641">
            <w:pPr>
              <w:jc w:val="center"/>
              <w:rPr>
                <w:b w:val="0"/>
                <w:szCs w:val="24"/>
              </w:rPr>
            </w:pPr>
            <w:r w:rsidRPr="007F0C88">
              <w:rPr>
                <w:b w:val="0"/>
                <w:bCs w:val="0"/>
                <w:color w:val="000000"/>
                <w:szCs w:val="24"/>
              </w:rPr>
              <w:t xml:space="preserve">Ing. Alonso Dávila </w:t>
            </w:r>
            <w:proofErr w:type="spellStart"/>
            <w:r w:rsidRPr="007F0C88">
              <w:rPr>
                <w:b w:val="0"/>
                <w:bCs w:val="0"/>
                <w:color w:val="000000"/>
                <w:szCs w:val="24"/>
              </w:rPr>
              <w:t>Leaños</w:t>
            </w:r>
            <w:proofErr w:type="spellEnd"/>
          </w:p>
          <w:p w:rsidR="0056335D" w:rsidRPr="007F0C88" w:rsidRDefault="0056335D" w:rsidP="00102641">
            <w:pPr>
              <w:jc w:val="center"/>
              <w:rPr>
                <w:b w:val="0"/>
                <w:szCs w:val="24"/>
              </w:rPr>
            </w:pPr>
            <w:r w:rsidRPr="007F0C88">
              <w:rPr>
                <w:b w:val="0"/>
                <w:szCs w:val="24"/>
              </w:rPr>
              <w:t>Vocal</w:t>
            </w:r>
          </w:p>
          <w:p w:rsidR="0056335D" w:rsidRPr="007F0C88" w:rsidRDefault="0056335D" w:rsidP="00102641">
            <w:pPr>
              <w:tabs>
                <w:tab w:val="left" w:pos="413"/>
              </w:tabs>
              <w:jc w:val="center"/>
              <w:rPr>
                <w:b w:val="0"/>
                <w:noProof/>
                <w:szCs w:val="24"/>
                <w:lang w:eastAsia="en-US"/>
              </w:rPr>
            </w:pPr>
          </w:p>
        </w:tc>
      </w:tr>
      <w:tr w:rsidR="0056335D" w:rsidRPr="007F0C88" w:rsidTr="00102641">
        <w:trPr>
          <w:trHeight w:val="1452"/>
        </w:trPr>
        <w:tc>
          <w:tcPr>
            <w:tcW w:w="4265" w:type="dxa"/>
          </w:tcPr>
          <w:p w:rsidR="0056335D" w:rsidRDefault="0056335D" w:rsidP="00102641">
            <w:pPr>
              <w:jc w:val="center"/>
              <w:rPr>
                <w:b w:val="0"/>
                <w:szCs w:val="24"/>
              </w:rPr>
            </w:pPr>
            <w:proofErr w:type="spellStart"/>
            <w:r>
              <w:rPr>
                <w:b w:val="0"/>
                <w:szCs w:val="24"/>
              </w:rPr>
              <w:t>Profra</w:t>
            </w:r>
            <w:proofErr w:type="spellEnd"/>
            <w:r>
              <w:rPr>
                <w:b w:val="0"/>
                <w:szCs w:val="24"/>
              </w:rPr>
              <w:t>. Clementina de León Sánchez</w:t>
            </w:r>
          </w:p>
          <w:p w:rsidR="0056335D" w:rsidRDefault="0056335D" w:rsidP="00102641">
            <w:pPr>
              <w:jc w:val="center"/>
              <w:rPr>
                <w:b w:val="0"/>
                <w:szCs w:val="24"/>
              </w:rPr>
            </w:pPr>
            <w:r>
              <w:rPr>
                <w:b w:val="0"/>
                <w:szCs w:val="24"/>
              </w:rPr>
              <w:t>Suplente</w:t>
            </w:r>
          </w:p>
          <w:p w:rsidR="0056335D" w:rsidRDefault="0056335D" w:rsidP="00102641">
            <w:pPr>
              <w:jc w:val="center"/>
              <w:rPr>
                <w:b w:val="0"/>
                <w:szCs w:val="24"/>
              </w:rPr>
            </w:pPr>
            <w:proofErr w:type="spellStart"/>
            <w:r>
              <w:rPr>
                <w:b w:val="0"/>
                <w:szCs w:val="24"/>
              </w:rPr>
              <w:t>Profr</w:t>
            </w:r>
            <w:proofErr w:type="spellEnd"/>
            <w:r>
              <w:rPr>
                <w:b w:val="0"/>
                <w:szCs w:val="24"/>
              </w:rPr>
              <w:t>. José Navarro Salazar</w:t>
            </w:r>
          </w:p>
          <w:p w:rsidR="0056335D" w:rsidRDefault="0056335D" w:rsidP="00102641">
            <w:pPr>
              <w:jc w:val="center"/>
              <w:rPr>
                <w:szCs w:val="24"/>
              </w:rPr>
            </w:pPr>
            <w:r w:rsidRPr="007F0C88">
              <w:rPr>
                <w:b w:val="0"/>
                <w:szCs w:val="24"/>
              </w:rPr>
              <w:t>Vocal</w:t>
            </w:r>
          </w:p>
          <w:p w:rsidR="0056335D" w:rsidRDefault="0056335D" w:rsidP="00102641">
            <w:pPr>
              <w:jc w:val="center"/>
              <w:rPr>
                <w:b w:val="0"/>
                <w:szCs w:val="24"/>
              </w:rPr>
            </w:pPr>
          </w:p>
          <w:p w:rsidR="0056335D" w:rsidRDefault="0056335D" w:rsidP="00102641">
            <w:pPr>
              <w:jc w:val="center"/>
              <w:rPr>
                <w:b w:val="0"/>
                <w:szCs w:val="24"/>
              </w:rPr>
            </w:pPr>
          </w:p>
          <w:p w:rsidR="0056335D" w:rsidRDefault="0056335D" w:rsidP="00102641">
            <w:pPr>
              <w:jc w:val="center"/>
              <w:rPr>
                <w:b w:val="0"/>
                <w:szCs w:val="24"/>
              </w:rPr>
            </w:pPr>
          </w:p>
          <w:p w:rsidR="0056335D" w:rsidRDefault="0056335D" w:rsidP="00102641">
            <w:pPr>
              <w:jc w:val="center"/>
              <w:rPr>
                <w:b w:val="0"/>
                <w:szCs w:val="24"/>
              </w:rPr>
            </w:pPr>
          </w:p>
          <w:p w:rsidR="0056335D" w:rsidRPr="007F0C88" w:rsidRDefault="0056335D" w:rsidP="00102641">
            <w:pPr>
              <w:tabs>
                <w:tab w:val="left" w:pos="3469"/>
              </w:tabs>
              <w:jc w:val="center"/>
              <w:rPr>
                <w:b w:val="0"/>
                <w:szCs w:val="24"/>
              </w:rPr>
            </w:pPr>
            <w:r>
              <w:rPr>
                <w:b w:val="0"/>
                <w:bCs w:val="0"/>
                <w:color w:val="000000"/>
                <w:szCs w:val="24"/>
              </w:rPr>
              <w:t>C. Alfredo Álvarez Luna</w:t>
            </w:r>
          </w:p>
          <w:p w:rsidR="0056335D" w:rsidRPr="007F0C88" w:rsidRDefault="0056335D" w:rsidP="00102641">
            <w:pPr>
              <w:jc w:val="center"/>
              <w:rPr>
                <w:b w:val="0"/>
                <w:szCs w:val="24"/>
              </w:rPr>
            </w:pPr>
            <w:r w:rsidRPr="007F0C88">
              <w:rPr>
                <w:b w:val="0"/>
                <w:szCs w:val="24"/>
              </w:rPr>
              <w:t>Vocal</w:t>
            </w:r>
          </w:p>
        </w:tc>
        <w:tc>
          <w:tcPr>
            <w:tcW w:w="4260" w:type="dxa"/>
          </w:tcPr>
          <w:p w:rsidR="0056335D" w:rsidRPr="007F0C88" w:rsidRDefault="0056335D" w:rsidP="00102641">
            <w:pPr>
              <w:jc w:val="center"/>
              <w:rPr>
                <w:b w:val="0"/>
                <w:szCs w:val="24"/>
              </w:rPr>
            </w:pPr>
            <w:r w:rsidRPr="007F0C88">
              <w:rPr>
                <w:b w:val="0"/>
                <w:szCs w:val="24"/>
              </w:rPr>
              <w:t>Lic. Maricela Meza Guardado</w:t>
            </w:r>
          </w:p>
          <w:p w:rsidR="0056335D" w:rsidRDefault="0056335D" w:rsidP="00102641">
            <w:pPr>
              <w:jc w:val="center"/>
              <w:rPr>
                <w:szCs w:val="24"/>
              </w:rPr>
            </w:pPr>
            <w:r w:rsidRPr="007F0C88">
              <w:rPr>
                <w:b w:val="0"/>
                <w:szCs w:val="24"/>
              </w:rPr>
              <w:t>Vocal</w:t>
            </w:r>
          </w:p>
          <w:p w:rsidR="0056335D" w:rsidRPr="00C136C7" w:rsidRDefault="0056335D" w:rsidP="00102641">
            <w:pPr>
              <w:rPr>
                <w:szCs w:val="24"/>
              </w:rPr>
            </w:pPr>
          </w:p>
          <w:p w:rsidR="0056335D" w:rsidRPr="00C136C7" w:rsidRDefault="0056335D" w:rsidP="00102641">
            <w:pPr>
              <w:rPr>
                <w:szCs w:val="24"/>
              </w:rPr>
            </w:pPr>
          </w:p>
          <w:p w:rsidR="0056335D" w:rsidRDefault="0056335D" w:rsidP="00102641">
            <w:pPr>
              <w:tabs>
                <w:tab w:val="left" w:pos="413"/>
              </w:tabs>
              <w:jc w:val="center"/>
              <w:rPr>
                <w:b w:val="0"/>
                <w:bCs w:val="0"/>
                <w:color w:val="000000"/>
                <w:szCs w:val="24"/>
              </w:rPr>
            </w:pPr>
          </w:p>
          <w:p w:rsidR="0056335D" w:rsidRPr="00C136C7" w:rsidRDefault="0056335D" w:rsidP="00102641">
            <w:pPr>
              <w:rPr>
                <w:szCs w:val="24"/>
              </w:rPr>
            </w:pPr>
          </w:p>
          <w:p w:rsidR="0056335D" w:rsidRPr="00C136C7" w:rsidRDefault="0056335D" w:rsidP="00102641">
            <w:pPr>
              <w:rPr>
                <w:szCs w:val="24"/>
              </w:rPr>
            </w:pPr>
          </w:p>
          <w:p w:rsidR="0056335D" w:rsidRPr="00C136C7" w:rsidRDefault="0056335D" w:rsidP="00102641">
            <w:pPr>
              <w:rPr>
                <w:szCs w:val="24"/>
              </w:rPr>
            </w:pPr>
          </w:p>
          <w:p w:rsidR="0056335D" w:rsidRDefault="0056335D" w:rsidP="00102641">
            <w:pPr>
              <w:rPr>
                <w:szCs w:val="24"/>
              </w:rPr>
            </w:pPr>
          </w:p>
          <w:p w:rsidR="0056335D" w:rsidRPr="00C136C7" w:rsidRDefault="0056335D" w:rsidP="00102641">
            <w:pPr>
              <w:jc w:val="center"/>
              <w:rPr>
                <w:szCs w:val="24"/>
              </w:rPr>
            </w:pPr>
          </w:p>
        </w:tc>
      </w:tr>
      <w:tr w:rsidR="0056335D" w:rsidRPr="007F0C88" w:rsidTr="00102641">
        <w:trPr>
          <w:trHeight w:val="87"/>
        </w:trPr>
        <w:tc>
          <w:tcPr>
            <w:tcW w:w="4265" w:type="dxa"/>
          </w:tcPr>
          <w:p w:rsidR="0056335D" w:rsidRPr="007F0C88" w:rsidRDefault="0056335D" w:rsidP="00102641">
            <w:pPr>
              <w:jc w:val="center"/>
              <w:rPr>
                <w:b w:val="0"/>
                <w:szCs w:val="24"/>
              </w:rPr>
            </w:pPr>
          </w:p>
        </w:tc>
        <w:tc>
          <w:tcPr>
            <w:tcW w:w="4260" w:type="dxa"/>
          </w:tcPr>
          <w:p w:rsidR="0056335D" w:rsidRPr="007F0C88" w:rsidRDefault="0056335D" w:rsidP="00102641">
            <w:pPr>
              <w:jc w:val="center"/>
              <w:rPr>
                <w:b w:val="0"/>
                <w:szCs w:val="24"/>
              </w:rPr>
            </w:pPr>
          </w:p>
        </w:tc>
      </w:tr>
      <w:tr w:rsidR="0056335D" w:rsidRPr="007F0C88" w:rsidTr="00102641">
        <w:trPr>
          <w:trHeight w:val="1224"/>
        </w:trPr>
        <w:tc>
          <w:tcPr>
            <w:tcW w:w="4265" w:type="dxa"/>
          </w:tcPr>
          <w:p w:rsidR="0056335D" w:rsidRPr="007F0C88" w:rsidRDefault="0056335D" w:rsidP="0056335D">
            <w:pPr>
              <w:tabs>
                <w:tab w:val="left" w:pos="413"/>
              </w:tabs>
              <w:rPr>
                <w:b w:val="0"/>
                <w:noProof/>
                <w:szCs w:val="24"/>
                <w:lang w:eastAsia="en-US"/>
              </w:rPr>
            </w:pPr>
          </w:p>
        </w:tc>
        <w:tc>
          <w:tcPr>
            <w:tcW w:w="4260" w:type="dxa"/>
          </w:tcPr>
          <w:p w:rsidR="0056335D" w:rsidRDefault="0056335D" w:rsidP="0056335D">
            <w:pPr>
              <w:rPr>
                <w:b w:val="0"/>
                <w:szCs w:val="24"/>
              </w:rPr>
            </w:pPr>
          </w:p>
          <w:p w:rsidR="0056335D" w:rsidRDefault="0056335D" w:rsidP="00102641">
            <w:pPr>
              <w:jc w:val="center"/>
              <w:rPr>
                <w:b w:val="0"/>
                <w:szCs w:val="24"/>
              </w:rPr>
            </w:pPr>
          </w:p>
          <w:p w:rsidR="0056335D" w:rsidRPr="007F0C88" w:rsidRDefault="0056335D" w:rsidP="00102641">
            <w:pPr>
              <w:jc w:val="center"/>
              <w:rPr>
                <w:b w:val="0"/>
                <w:szCs w:val="24"/>
              </w:rPr>
            </w:pPr>
          </w:p>
        </w:tc>
      </w:tr>
    </w:tbl>
    <w:p w:rsidR="0056335D" w:rsidRPr="0056335D" w:rsidRDefault="0056335D" w:rsidP="0056335D">
      <w:pPr>
        <w:tabs>
          <w:tab w:val="left" w:pos="5873"/>
        </w:tabs>
        <w:jc w:val="both"/>
        <w:rPr>
          <w:sz w:val="22"/>
          <w:szCs w:val="22"/>
          <w:lang w:val="es-ES"/>
        </w:rPr>
      </w:pPr>
      <w:r w:rsidRPr="00F7536D">
        <w:rPr>
          <w:b w:val="0"/>
          <w:bCs w:val="0"/>
          <w:szCs w:val="24"/>
        </w:rPr>
        <w:t xml:space="preserve">La presente hoja, página número </w:t>
      </w:r>
      <w:r>
        <w:rPr>
          <w:b w:val="0"/>
          <w:bCs w:val="0"/>
          <w:szCs w:val="24"/>
        </w:rPr>
        <w:t>14</w:t>
      </w:r>
      <w:r w:rsidRPr="00F7536D">
        <w:rPr>
          <w:b w:val="0"/>
          <w:bCs w:val="0"/>
          <w:szCs w:val="24"/>
        </w:rPr>
        <w:t xml:space="preserve"> (</w:t>
      </w:r>
      <w:r>
        <w:rPr>
          <w:b w:val="0"/>
          <w:bCs w:val="0"/>
          <w:szCs w:val="24"/>
        </w:rPr>
        <w:t>catorce</w:t>
      </w:r>
      <w:r w:rsidRPr="00F7536D">
        <w:rPr>
          <w:b w:val="0"/>
          <w:bCs w:val="0"/>
          <w:szCs w:val="24"/>
        </w:rPr>
        <w:t>) y las firmas que se encuentran en la misma</w:t>
      </w:r>
      <w:r>
        <w:rPr>
          <w:b w:val="0"/>
          <w:bCs w:val="0"/>
          <w:szCs w:val="24"/>
        </w:rPr>
        <w:t>, forman parte del Acta Número 3</w:t>
      </w:r>
      <w:r w:rsidRPr="00F7536D">
        <w:rPr>
          <w:b w:val="0"/>
          <w:bCs w:val="0"/>
          <w:szCs w:val="24"/>
        </w:rPr>
        <w:t xml:space="preserve"> (</w:t>
      </w:r>
      <w:r>
        <w:rPr>
          <w:b w:val="0"/>
          <w:bCs w:val="0"/>
          <w:szCs w:val="24"/>
        </w:rPr>
        <w:t>tres</w:t>
      </w:r>
      <w:r w:rsidRPr="00F7536D">
        <w:rPr>
          <w:b w:val="0"/>
          <w:bCs w:val="0"/>
          <w:szCs w:val="24"/>
        </w:rPr>
        <w:t xml:space="preserve">) de la </w:t>
      </w:r>
      <w:r>
        <w:rPr>
          <w:b w:val="0"/>
          <w:bCs w:val="0"/>
          <w:szCs w:val="24"/>
        </w:rPr>
        <w:t xml:space="preserve">3ª </w:t>
      </w:r>
      <w:r w:rsidRPr="00F7536D">
        <w:rPr>
          <w:b w:val="0"/>
          <w:bCs w:val="0"/>
          <w:szCs w:val="24"/>
        </w:rPr>
        <w:t>S</w:t>
      </w:r>
      <w:r>
        <w:rPr>
          <w:b w:val="0"/>
          <w:bCs w:val="0"/>
          <w:szCs w:val="24"/>
        </w:rPr>
        <w:t xml:space="preserve">esión Ordinaria del Consejo de Administración del </w:t>
      </w:r>
      <w:r w:rsidRPr="00F7536D">
        <w:t>Organismo Operador del Sistema Municipal de Agua Potable, Alcantarillado y Saneamiento de Colotlán, Jalisco.,</w:t>
      </w:r>
      <w:r w:rsidRPr="00F7536D">
        <w:rPr>
          <w:b w:val="0"/>
          <w:bCs w:val="0"/>
          <w:szCs w:val="24"/>
        </w:rPr>
        <w:t xml:space="preserve"> celebrada el día </w:t>
      </w:r>
      <w:r>
        <w:rPr>
          <w:b w:val="0"/>
          <w:bCs w:val="0"/>
          <w:szCs w:val="24"/>
        </w:rPr>
        <w:t>12 (doce) de abril del año 2016</w:t>
      </w:r>
      <w:r w:rsidRPr="00F7536D">
        <w:rPr>
          <w:b w:val="0"/>
          <w:bCs w:val="0"/>
          <w:szCs w:val="24"/>
        </w:rPr>
        <w:t xml:space="preserve"> </w:t>
      </w:r>
      <w:r>
        <w:rPr>
          <w:b w:val="0"/>
          <w:bCs w:val="0"/>
          <w:szCs w:val="24"/>
        </w:rPr>
        <w:t>(</w:t>
      </w:r>
      <w:r w:rsidRPr="00F7536D">
        <w:rPr>
          <w:b w:val="0"/>
          <w:bCs w:val="0"/>
          <w:szCs w:val="24"/>
        </w:rPr>
        <w:t>dos mil</w:t>
      </w:r>
      <w:r>
        <w:rPr>
          <w:b w:val="0"/>
          <w:bCs w:val="0"/>
          <w:szCs w:val="24"/>
        </w:rPr>
        <w:t xml:space="preserve"> dieciséis)</w:t>
      </w:r>
      <w:r w:rsidRPr="00F7536D">
        <w:rPr>
          <w:b w:val="0"/>
          <w:bCs w:val="0"/>
          <w:szCs w:val="24"/>
        </w:rPr>
        <w:t xml:space="preserve">. - - - - - - - - - - - - - - </w:t>
      </w:r>
      <w:r>
        <w:rPr>
          <w:b w:val="0"/>
          <w:bCs w:val="0"/>
          <w:szCs w:val="24"/>
        </w:rPr>
        <w:t>- - -</w:t>
      </w:r>
    </w:p>
    <w:p w:rsidR="0056335D" w:rsidRDefault="0056335D" w:rsidP="0056335D">
      <w:pPr>
        <w:jc w:val="right"/>
        <w:rPr>
          <w:b w:val="0"/>
          <w:bCs w:val="0"/>
          <w:szCs w:val="24"/>
        </w:rPr>
      </w:pPr>
    </w:p>
    <w:p w:rsidR="0056335D" w:rsidRPr="00F7536D" w:rsidRDefault="0056335D" w:rsidP="0056335D">
      <w:pPr>
        <w:rPr>
          <w:b w:val="0"/>
          <w:bCs w:val="0"/>
          <w:szCs w:val="24"/>
        </w:rPr>
      </w:pPr>
    </w:p>
    <w:p w:rsidR="0056335D" w:rsidRDefault="0056335D" w:rsidP="0056335D">
      <w:pPr>
        <w:jc w:val="right"/>
        <w:rPr>
          <w:b w:val="0"/>
          <w:bCs w:val="0"/>
          <w:szCs w:val="24"/>
        </w:rPr>
      </w:pPr>
      <w:r w:rsidRPr="00F7536D">
        <w:rPr>
          <w:b w:val="0"/>
          <w:bCs w:val="0"/>
          <w:szCs w:val="24"/>
        </w:rPr>
        <w:t>Conste.</w:t>
      </w:r>
    </w:p>
    <w:p w:rsidR="0056335D" w:rsidRDefault="0056335D" w:rsidP="0056335D">
      <w:pPr>
        <w:jc w:val="right"/>
        <w:rPr>
          <w:b w:val="0"/>
          <w:bCs w:val="0"/>
          <w:szCs w:val="24"/>
        </w:rPr>
      </w:pPr>
    </w:p>
    <w:p w:rsidR="0056335D" w:rsidRDefault="0056335D" w:rsidP="0056335D">
      <w:pPr>
        <w:jc w:val="right"/>
        <w:rPr>
          <w:b w:val="0"/>
          <w:bCs w:val="0"/>
          <w:szCs w:val="24"/>
        </w:rPr>
      </w:pPr>
    </w:p>
    <w:p w:rsidR="0056335D" w:rsidRDefault="0056335D" w:rsidP="0056335D">
      <w:pPr>
        <w:rPr>
          <w:b w:val="0"/>
          <w:bCs w:val="0"/>
          <w:szCs w:val="24"/>
        </w:rPr>
      </w:pPr>
    </w:p>
    <w:p w:rsidR="0056335D" w:rsidRDefault="0056335D" w:rsidP="0056335D">
      <w:pPr>
        <w:rPr>
          <w:b w:val="0"/>
          <w:bCs w:val="0"/>
          <w:szCs w:val="24"/>
        </w:rPr>
      </w:pPr>
    </w:p>
    <w:p w:rsidR="0056335D" w:rsidRPr="00F7536D" w:rsidRDefault="0056335D" w:rsidP="0056335D"/>
    <w:p w:rsidR="0056335D" w:rsidRPr="00F7536D" w:rsidRDefault="0056335D" w:rsidP="0056335D">
      <w:pPr>
        <w:jc w:val="center"/>
        <w:rPr>
          <w:b w:val="0"/>
          <w:szCs w:val="24"/>
          <w:lang w:val="es-ES"/>
        </w:rPr>
      </w:pPr>
      <w:r>
        <w:rPr>
          <w:b w:val="0"/>
          <w:szCs w:val="24"/>
          <w:lang w:val="es-ES"/>
        </w:rPr>
        <w:t xml:space="preserve">L.C.P. Delia Cecilia Álvarez Haro </w:t>
      </w:r>
    </w:p>
    <w:p w:rsidR="0056335D" w:rsidRDefault="0056335D" w:rsidP="0056335D">
      <w:pPr>
        <w:jc w:val="center"/>
        <w:rPr>
          <w:b w:val="0"/>
          <w:szCs w:val="24"/>
          <w:lang w:val="es-ES"/>
        </w:rPr>
      </w:pPr>
      <w:r w:rsidRPr="00F7536D">
        <w:rPr>
          <w:b w:val="0"/>
          <w:szCs w:val="24"/>
          <w:lang w:val="es-ES"/>
        </w:rPr>
        <w:t>Secret</w:t>
      </w:r>
      <w:r>
        <w:rPr>
          <w:b w:val="0"/>
          <w:szCs w:val="24"/>
          <w:lang w:val="es-ES"/>
        </w:rPr>
        <w:t>aria</w:t>
      </w:r>
    </w:p>
    <w:sectPr w:rsidR="005633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71132"/>
    <w:multiLevelType w:val="hybridMultilevel"/>
    <w:tmpl w:val="A190B0C0"/>
    <w:lvl w:ilvl="0" w:tplc="4DE0F53E">
      <w:start w:val="1"/>
      <w:numFmt w:val="upperRoman"/>
      <w:lvlText w:val="%1."/>
      <w:lvlJc w:val="right"/>
      <w:pPr>
        <w:tabs>
          <w:tab w:val="num" w:pos="720"/>
        </w:tabs>
        <w:ind w:left="720" w:hanging="180"/>
      </w:pPr>
      <w:rPr>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533B4E0E"/>
    <w:multiLevelType w:val="hybridMultilevel"/>
    <w:tmpl w:val="67965CC8"/>
    <w:lvl w:ilvl="0" w:tplc="0C0A0013">
      <w:start w:val="1"/>
      <w:numFmt w:val="upperRoman"/>
      <w:lvlText w:val="%1."/>
      <w:lvlJc w:val="right"/>
      <w:pPr>
        <w:tabs>
          <w:tab w:val="num" w:pos="720"/>
        </w:tabs>
        <w:ind w:left="720" w:hanging="180"/>
      </w:pPr>
      <w:rPr>
        <w:b/>
        <w:lang w:val="es-E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5D"/>
    <w:rsid w:val="0056335D"/>
    <w:rsid w:val="00AC7C09"/>
    <w:rsid w:val="00DE14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0F614-7621-423F-A3ED-9C85BBA4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35D"/>
    <w:pPr>
      <w:spacing w:after="0" w:line="240" w:lineRule="auto"/>
    </w:pPr>
    <w:rPr>
      <w:rFonts w:ascii="Arial" w:eastAsia="Times New Roman" w:hAnsi="Arial" w:cs="Arial"/>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6335D"/>
    <w:pPr>
      <w:jc w:val="both"/>
    </w:pPr>
    <w:rPr>
      <w:b w:val="0"/>
      <w:bCs w:val="0"/>
      <w:sz w:val="22"/>
      <w:szCs w:val="24"/>
      <w:lang w:val="es-ES"/>
    </w:rPr>
  </w:style>
  <w:style w:type="character" w:customStyle="1" w:styleId="TextoindependienteCar">
    <w:name w:val="Texto independiente Car"/>
    <w:basedOn w:val="Fuentedeprrafopredeter"/>
    <w:link w:val="Textoindependiente"/>
    <w:rsid w:val="0056335D"/>
    <w:rPr>
      <w:rFonts w:ascii="Arial" w:eastAsia="Times New Roman" w:hAnsi="Arial" w:cs="Arial"/>
      <w:szCs w:val="24"/>
      <w:lang w:val="es-ES" w:eastAsia="es-ES"/>
    </w:rPr>
  </w:style>
  <w:style w:type="paragraph" w:styleId="Textoindependiente2">
    <w:name w:val="Body Text 2"/>
    <w:basedOn w:val="Normal"/>
    <w:link w:val="Textoindependiente2Car"/>
    <w:rsid w:val="0056335D"/>
    <w:pPr>
      <w:spacing w:after="120" w:line="480" w:lineRule="auto"/>
    </w:pPr>
  </w:style>
  <w:style w:type="character" w:customStyle="1" w:styleId="Textoindependiente2Car">
    <w:name w:val="Texto independiente 2 Car"/>
    <w:basedOn w:val="Fuentedeprrafopredeter"/>
    <w:link w:val="Textoindependiente2"/>
    <w:rsid w:val="0056335D"/>
    <w:rPr>
      <w:rFonts w:ascii="Arial" w:eastAsia="Times New Roman" w:hAnsi="Arial" w:cs="Arial"/>
      <w:b/>
      <w:bCs/>
      <w:sz w:val="24"/>
      <w:szCs w:val="20"/>
      <w:lang w:eastAsia="es-ES"/>
    </w:rPr>
  </w:style>
  <w:style w:type="paragraph" w:styleId="Prrafodelista">
    <w:name w:val="List Paragraph"/>
    <w:basedOn w:val="Normal"/>
    <w:uiPriority w:val="34"/>
    <w:qFormat/>
    <w:rsid w:val="0056335D"/>
    <w:pPr>
      <w:ind w:left="708"/>
    </w:pPr>
  </w:style>
  <w:style w:type="table" w:styleId="Tablaconcuadrcula">
    <w:name w:val="Table Grid"/>
    <w:basedOn w:val="Tablanormal"/>
    <w:uiPriority w:val="39"/>
    <w:rsid w:val="0056335D"/>
    <w:pPr>
      <w:spacing w:after="0" w:line="240" w:lineRule="auto"/>
    </w:pPr>
    <w:rPr>
      <w:rFonts w:ascii="Times New Roman" w:eastAsia="Times New Roman" w:hAnsi="Times New Roman"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sutil">
    <w:name w:val="Subtle Emphasis"/>
    <w:basedOn w:val="Fuentedeprrafopredeter"/>
    <w:uiPriority w:val="19"/>
    <w:qFormat/>
    <w:rsid w:val="0056335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1290</Words>
  <Characters>7095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Lauro Valentin Garcia Saucedo</dc:creator>
  <cp:keywords/>
  <dc:description/>
  <cp:lastModifiedBy>Lauro Valentin Garcia Saucedo</cp:lastModifiedBy>
  <cp:revision>1</cp:revision>
  <dcterms:created xsi:type="dcterms:W3CDTF">2016-12-08T16:12:00Z</dcterms:created>
  <dcterms:modified xsi:type="dcterms:W3CDTF">2016-12-08T16:13:00Z</dcterms:modified>
</cp:coreProperties>
</file>