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89" w:rsidRDefault="00721C89" w:rsidP="00721C89">
      <w:pPr>
        <w:spacing w:line="276" w:lineRule="auto"/>
        <w:rPr>
          <w:szCs w:val="24"/>
        </w:rPr>
      </w:pPr>
    </w:p>
    <w:p w:rsidR="00721C89" w:rsidRDefault="00721C89" w:rsidP="00721C89">
      <w:pPr>
        <w:spacing w:line="276" w:lineRule="auto"/>
        <w:jc w:val="center"/>
        <w:rPr>
          <w:szCs w:val="24"/>
        </w:rPr>
      </w:pPr>
    </w:p>
    <w:p w:rsidR="000640FE" w:rsidRDefault="000640FE" w:rsidP="00721C89">
      <w:pPr>
        <w:spacing w:line="276" w:lineRule="auto"/>
        <w:jc w:val="center"/>
        <w:rPr>
          <w:szCs w:val="24"/>
        </w:rPr>
      </w:pPr>
      <w:bookmarkStart w:id="0" w:name="_GoBack"/>
      <w:bookmarkEnd w:id="0"/>
      <w:r>
        <w:rPr>
          <w:szCs w:val="24"/>
        </w:rPr>
        <w:t>3ª. SESIÓN ORDINARIA</w:t>
      </w:r>
    </w:p>
    <w:p w:rsidR="000640FE" w:rsidRDefault="000640FE" w:rsidP="000640FE">
      <w:pPr>
        <w:spacing w:line="276" w:lineRule="auto"/>
        <w:jc w:val="center"/>
        <w:rPr>
          <w:szCs w:val="24"/>
        </w:rPr>
      </w:pPr>
      <w:r>
        <w:rPr>
          <w:szCs w:val="24"/>
        </w:rPr>
        <w:t>CONSEJO DE ADMINISTRACIÓN DEL ORGANISMO PÚBLICO DESCENTRALIZADO MUNICIPAL</w:t>
      </w:r>
    </w:p>
    <w:p w:rsidR="000640FE" w:rsidRDefault="000640FE" w:rsidP="000640FE">
      <w:pPr>
        <w:spacing w:line="276" w:lineRule="auto"/>
        <w:jc w:val="center"/>
        <w:rPr>
          <w:szCs w:val="24"/>
        </w:rPr>
      </w:pPr>
      <w:r>
        <w:rPr>
          <w:szCs w:val="24"/>
        </w:rPr>
        <w:t>SISTEMA DE AGUA POTABLE, ALCANTARILLADO Y</w:t>
      </w:r>
    </w:p>
    <w:p w:rsidR="000640FE" w:rsidRDefault="000640FE" w:rsidP="000640FE">
      <w:pPr>
        <w:spacing w:line="276" w:lineRule="auto"/>
        <w:jc w:val="center"/>
        <w:rPr>
          <w:szCs w:val="24"/>
        </w:rPr>
      </w:pPr>
      <w:r>
        <w:rPr>
          <w:szCs w:val="24"/>
        </w:rPr>
        <w:t>SANEAMIENTO DEL MUNICIPIO DE COLOTLÁN, JALISCO</w:t>
      </w:r>
    </w:p>
    <w:p w:rsidR="000640FE" w:rsidRDefault="001C538A" w:rsidP="000640FE">
      <w:pPr>
        <w:spacing w:line="276" w:lineRule="auto"/>
        <w:jc w:val="center"/>
        <w:rPr>
          <w:szCs w:val="24"/>
        </w:rPr>
      </w:pPr>
      <w:r>
        <w:rPr>
          <w:szCs w:val="24"/>
        </w:rPr>
        <w:t xml:space="preserve">03 </w:t>
      </w:r>
      <w:r w:rsidR="000640FE">
        <w:rPr>
          <w:szCs w:val="24"/>
        </w:rPr>
        <w:t xml:space="preserve">DE </w:t>
      </w:r>
      <w:r>
        <w:rPr>
          <w:szCs w:val="24"/>
        </w:rPr>
        <w:t>OCTUBRE</w:t>
      </w:r>
      <w:r w:rsidR="000640FE">
        <w:rPr>
          <w:szCs w:val="24"/>
        </w:rPr>
        <w:t xml:space="preserve"> DEL 2017</w:t>
      </w:r>
    </w:p>
    <w:p w:rsidR="000640FE" w:rsidRDefault="001C538A" w:rsidP="000640FE">
      <w:pPr>
        <w:spacing w:line="276" w:lineRule="auto"/>
        <w:jc w:val="center"/>
        <w:rPr>
          <w:szCs w:val="24"/>
        </w:rPr>
      </w:pPr>
      <w:r>
        <w:rPr>
          <w:szCs w:val="24"/>
        </w:rPr>
        <w:t>11:30</w:t>
      </w:r>
      <w:r w:rsidR="000640FE">
        <w:rPr>
          <w:szCs w:val="24"/>
        </w:rPr>
        <w:t xml:space="preserve"> HRS.</w:t>
      </w:r>
    </w:p>
    <w:p w:rsidR="000640FE" w:rsidRPr="00B070E3" w:rsidRDefault="000640FE" w:rsidP="000640FE">
      <w:pPr>
        <w:spacing w:line="276" w:lineRule="auto"/>
        <w:jc w:val="center"/>
        <w:rPr>
          <w:rStyle w:val="nfasissutil"/>
        </w:rPr>
      </w:pPr>
    </w:p>
    <w:p w:rsidR="000640FE" w:rsidRPr="00F13661" w:rsidRDefault="000640FE" w:rsidP="000640FE">
      <w:pPr>
        <w:pStyle w:val="Textoindependiente2"/>
        <w:spacing w:line="276" w:lineRule="auto"/>
        <w:jc w:val="both"/>
        <w:rPr>
          <w:b w:val="0"/>
          <w:szCs w:val="24"/>
        </w:rPr>
      </w:pPr>
      <w:r w:rsidRPr="00F13661">
        <w:rPr>
          <w:b w:val="0"/>
          <w:szCs w:val="24"/>
        </w:rPr>
        <w:t xml:space="preserve">En las Instalaciones que ocupa </w:t>
      </w:r>
      <w:r>
        <w:rPr>
          <w:b w:val="0"/>
          <w:szCs w:val="24"/>
        </w:rPr>
        <w:t>la Sala de Cabildo del interior del Palacio Municipal en Hidalgo nú</w:t>
      </w:r>
      <w:r w:rsidRPr="00F13661">
        <w:rPr>
          <w:b w:val="0"/>
          <w:szCs w:val="24"/>
        </w:rPr>
        <w:t xml:space="preserve">mero </w:t>
      </w:r>
      <w:r>
        <w:rPr>
          <w:b w:val="0"/>
          <w:szCs w:val="24"/>
        </w:rPr>
        <w:t>33 en</w:t>
      </w:r>
      <w:r w:rsidRPr="00F13661">
        <w:rPr>
          <w:b w:val="0"/>
          <w:szCs w:val="24"/>
        </w:rPr>
        <w:t xml:space="preserve"> C</w:t>
      </w:r>
      <w:r>
        <w:rPr>
          <w:b w:val="0"/>
          <w:szCs w:val="24"/>
        </w:rPr>
        <w:t>olotlán, Jalisco; siendo las 11</w:t>
      </w:r>
      <w:r w:rsidRPr="00F13661">
        <w:rPr>
          <w:b w:val="0"/>
          <w:szCs w:val="24"/>
        </w:rPr>
        <w:t>:</w:t>
      </w:r>
      <w:r w:rsidR="001C538A">
        <w:rPr>
          <w:b w:val="0"/>
          <w:szCs w:val="24"/>
        </w:rPr>
        <w:t>30</w:t>
      </w:r>
      <w:r w:rsidRPr="00F13661">
        <w:rPr>
          <w:b w:val="0"/>
          <w:szCs w:val="24"/>
        </w:rPr>
        <w:t xml:space="preserve"> horas (</w:t>
      </w:r>
      <w:r>
        <w:rPr>
          <w:b w:val="0"/>
          <w:szCs w:val="24"/>
        </w:rPr>
        <w:t xml:space="preserve">once horas con </w:t>
      </w:r>
      <w:r w:rsidR="001C538A">
        <w:rPr>
          <w:b w:val="0"/>
          <w:szCs w:val="24"/>
        </w:rPr>
        <w:t xml:space="preserve">treinta </w:t>
      </w:r>
      <w:r w:rsidRPr="00F13661">
        <w:rPr>
          <w:b w:val="0"/>
          <w:szCs w:val="24"/>
        </w:rPr>
        <w:t xml:space="preserve">minutos) del día </w:t>
      </w:r>
      <w:r w:rsidR="001C538A">
        <w:rPr>
          <w:b w:val="0"/>
          <w:szCs w:val="24"/>
        </w:rPr>
        <w:t>03</w:t>
      </w:r>
      <w:r w:rsidRPr="00F13661">
        <w:rPr>
          <w:b w:val="0"/>
          <w:szCs w:val="24"/>
        </w:rPr>
        <w:t xml:space="preserve"> (</w:t>
      </w:r>
      <w:r w:rsidR="001C538A">
        <w:rPr>
          <w:b w:val="0"/>
          <w:szCs w:val="24"/>
        </w:rPr>
        <w:t>tres</w:t>
      </w:r>
      <w:r w:rsidRPr="00F13661">
        <w:rPr>
          <w:b w:val="0"/>
          <w:szCs w:val="24"/>
        </w:rPr>
        <w:t xml:space="preserve">) de </w:t>
      </w:r>
      <w:r w:rsidR="001C538A">
        <w:rPr>
          <w:b w:val="0"/>
          <w:szCs w:val="24"/>
        </w:rPr>
        <w:t xml:space="preserve">octubre </w:t>
      </w:r>
      <w:r>
        <w:rPr>
          <w:b w:val="0"/>
          <w:szCs w:val="24"/>
        </w:rPr>
        <w:t>d</w:t>
      </w:r>
      <w:r w:rsidRPr="00F13661">
        <w:rPr>
          <w:b w:val="0"/>
          <w:szCs w:val="24"/>
        </w:rPr>
        <w:t>el año 201</w:t>
      </w:r>
      <w:r>
        <w:rPr>
          <w:b w:val="0"/>
          <w:szCs w:val="24"/>
        </w:rPr>
        <w:t>7</w:t>
      </w:r>
      <w:r w:rsidRPr="00F13661">
        <w:rPr>
          <w:b w:val="0"/>
          <w:szCs w:val="24"/>
        </w:rPr>
        <w:t xml:space="preserve"> (dos mil </w:t>
      </w:r>
      <w:r>
        <w:rPr>
          <w:b w:val="0"/>
          <w:szCs w:val="24"/>
        </w:rPr>
        <w:t>diecisiete</w:t>
      </w:r>
      <w:r w:rsidRPr="00F13661">
        <w:rPr>
          <w:b w:val="0"/>
          <w:szCs w:val="24"/>
        </w:rPr>
        <w:t xml:space="preserve">), reunidos los miembros del Consejo según convocatoria emitida por el </w:t>
      </w:r>
      <w:r>
        <w:rPr>
          <w:b w:val="0"/>
          <w:szCs w:val="24"/>
        </w:rPr>
        <w:t>Presidente de</w:t>
      </w:r>
      <w:r w:rsidRPr="00F13661">
        <w:rPr>
          <w:b w:val="0"/>
          <w:szCs w:val="24"/>
        </w:rPr>
        <w:t>l mismo</w:t>
      </w:r>
      <w:r>
        <w:rPr>
          <w:b w:val="0"/>
          <w:szCs w:val="24"/>
        </w:rPr>
        <w:t>,</w:t>
      </w:r>
      <w:r w:rsidRPr="00F13661">
        <w:rPr>
          <w:b w:val="0"/>
          <w:szCs w:val="24"/>
        </w:rPr>
        <w:t xml:space="preserve"> para celebrar la </w:t>
      </w:r>
      <w:r w:rsidR="001C538A">
        <w:rPr>
          <w:b w:val="0"/>
          <w:szCs w:val="24"/>
        </w:rPr>
        <w:t>3</w:t>
      </w:r>
      <w:r w:rsidRPr="00F13661">
        <w:rPr>
          <w:szCs w:val="24"/>
        </w:rPr>
        <w:t>ª</w:t>
      </w:r>
      <w:r>
        <w:rPr>
          <w:szCs w:val="24"/>
        </w:rPr>
        <w:t xml:space="preserve"> </w:t>
      </w:r>
      <w:r w:rsidRPr="00F13661">
        <w:rPr>
          <w:b w:val="0"/>
          <w:szCs w:val="24"/>
        </w:rPr>
        <w:t>(</w:t>
      </w:r>
      <w:r w:rsidR="001C538A">
        <w:rPr>
          <w:b w:val="0"/>
          <w:szCs w:val="24"/>
        </w:rPr>
        <w:t>Tercera</w:t>
      </w:r>
      <w:r>
        <w:rPr>
          <w:b w:val="0"/>
          <w:szCs w:val="24"/>
        </w:rPr>
        <w:t>)</w:t>
      </w:r>
      <w:r w:rsidRPr="00F13661">
        <w:rPr>
          <w:b w:val="0"/>
          <w:szCs w:val="24"/>
        </w:rPr>
        <w:t xml:space="preserve"> Sesión Ordinaria, conforme a lo dispuesto en el Artículo </w:t>
      </w:r>
      <w:r>
        <w:rPr>
          <w:b w:val="0"/>
          <w:szCs w:val="24"/>
        </w:rPr>
        <w:t>37</w:t>
      </w:r>
      <w:r w:rsidRPr="00F13661">
        <w:rPr>
          <w:b w:val="0"/>
          <w:szCs w:val="24"/>
        </w:rPr>
        <w:t xml:space="preserve">. Fracción I. del </w:t>
      </w:r>
      <w:r>
        <w:rPr>
          <w:b w:val="0"/>
          <w:szCs w:val="24"/>
        </w:rPr>
        <w:t xml:space="preserve">Reglamento para la Prestación de los Servicios de Agua Potable, Alcantarillado y Saneamiento del </w:t>
      </w:r>
      <w:r w:rsidRPr="00F13661">
        <w:rPr>
          <w:b w:val="0"/>
          <w:szCs w:val="24"/>
        </w:rPr>
        <w:t>Municipio de Colotlán</w:t>
      </w:r>
      <w:r>
        <w:rPr>
          <w:b w:val="0"/>
          <w:szCs w:val="24"/>
        </w:rPr>
        <w:t>,</w:t>
      </w:r>
      <w:r w:rsidRPr="00F13661">
        <w:rPr>
          <w:b w:val="0"/>
          <w:szCs w:val="24"/>
        </w:rPr>
        <w:t xml:space="preserve"> Jalisco bajo el siguiente:</w:t>
      </w:r>
    </w:p>
    <w:p w:rsidR="000640FE" w:rsidRPr="0090357C" w:rsidRDefault="000640FE" w:rsidP="000640FE">
      <w:pPr>
        <w:spacing w:line="276" w:lineRule="auto"/>
        <w:rPr>
          <w:szCs w:val="24"/>
        </w:rPr>
      </w:pPr>
    </w:p>
    <w:p w:rsidR="000640FE" w:rsidRDefault="000640FE" w:rsidP="000640FE">
      <w:pPr>
        <w:spacing w:line="276" w:lineRule="auto"/>
        <w:jc w:val="center"/>
        <w:rPr>
          <w:szCs w:val="24"/>
        </w:rPr>
      </w:pPr>
      <w:r>
        <w:rPr>
          <w:szCs w:val="24"/>
        </w:rPr>
        <w:t>ORDEN DEL DÍA:</w:t>
      </w:r>
    </w:p>
    <w:p w:rsidR="000640FE" w:rsidRDefault="000640FE" w:rsidP="000640FE">
      <w:pPr>
        <w:spacing w:line="276" w:lineRule="auto"/>
        <w:jc w:val="center"/>
        <w:rPr>
          <w:szCs w:val="24"/>
        </w:rPr>
      </w:pPr>
    </w:p>
    <w:p w:rsidR="000640FE" w:rsidRDefault="000640FE" w:rsidP="001C538A">
      <w:pPr>
        <w:numPr>
          <w:ilvl w:val="0"/>
          <w:numId w:val="44"/>
        </w:numPr>
        <w:tabs>
          <w:tab w:val="left" w:pos="900"/>
        </w:tabs>
        <w:spacing w:line="276" w:lineRule="auto"/>
        <w:jc w:val="both"/>
        <w:rPr>
          <w:b w:val="0"/>
          <w:bCs w:val="0"/>
          <w:szCs w:val="24"/>
        </w:rPr>
      </w:pPr>
      <w:r>
        <w:rPr>
          <w:b w:val="0"/>
          <w:bCs w:val="0"/>
          <w:szCs w:val="24"/>
        </w:rPr>
        <w:t>BIENVENIDA.</w:t>
      </w:r>
    </w:p>
    <w:p w:rsidR="000640FE" w:rsidRPr="00B71585" w:rsidRDefault="000640FE" w:rsidP="001C538A">
      <w:pPr>
        <w:pStyle w:val="Textoindependiente2"/>
        <w:numPr>
          <w:ilvl w:val="0"/>
          <w:numId w:val="44"/>
        </w:numPr>
        <w:tabs>
          <w:tab w:val="left" w:pos="900"/>
        </w:tabs>
        <w:spacing w:after="0" w:line="276" w:lineRule="auto"/>
        <w:jc w:val="both"/>
        <w:rPr>
          <w:b w:val="0"/>
          <w:szCs w:val="24"/>
        </w:rPr>
      </w:pPr>
      <w:r>
        <w:rPr>
          <w:b w:val="0"/>
          <w:szCs w:val="24"/>
        </w:rPr>
        <w:t>LISTA DE ASISTENCIA</w:t>
      </w:r>
      <w:r w:rsidRPr="00B71585">
        <w:rPr>
          <w:b w:val="0"/>
          <w:szCs w:val="24"/>
        </w:rPr>
        <w:t>.</w:t>
      </w:r>
    </w:p>
    <w:p w:rsidR="000640FE" w:rsidRDefault="000640FE" w:rsidP="001C538A">
      <w:pPr>
        <w:numPr>
          <w:ilvl w:val="0"/>
          <w:numId w:val="44"/>
        </w:numPr>
        <w:tabs>
          <w:tab w:val="left" w:pos="900"/>
        </w:tabs>
        <w:spacing w:line="276" w:lineRule="auto"/>
        <w:jc w:val="both"/>
        <w:rPr>
          <w:b w:val="0"/>
          <w:bCs w:val="0"/>
          <w:szCs w:val="24"/>
        </w:rPr>
      </w:pPr>
      <w:r>
        <w:rPr>
          <w:b w:val="0"/>
          <w:bCs w:val="0"/>
          <w:szCs w:val="24"/>
        </w:rPr>
        <w:t>INSTALACIÓN LEGAL DE LA ASAMBLEA.</w:t>
      </w:r>
    </w:p>
    <w:p w:rsidR="000640FE" w:rsidRDefault="000640FE" w:rsidP="001C538A">
      <w:pPr>
        <w:pStyle w:val="Textoindependiente"/>
        <w:numPr>
          <w:ilvl w:val="0"/>
          <w:numId w:val="44"/>
        </w:numPr>
        <w:tabs>
          <w:tab w:val="left" w:pos="900"/>
        </w:tabs>
        <w:spacing w:line="276" w:lineRule="auto"/>
        <w:rPr>
          <w:sz w:val="24"/>
        </w:rPr>
      </w:pPr>
      <w:r>
        <w:rPr>
          <w:sz w:val="24"/>
        </w:rPr>
        <w:t>LECTURA Y APROBACIÓN DEL ORDEN DEL DÍA.</w:t>
      </w:r>
    </w:p>
    <w:p w:rsidR="000640FE" w:rsidRDefault="000640FE" w:rsidP="001C538A">
      <w:pPr>
        <w:pStyle w:val="Textoindependiente"/>
        <w:numPr>
          <w:ilvl w:val="0"/>
          <w:numId w:val="44"/>
        </w:numPr>
        <w:tabs>
          <w:tab w:val="left" w:pos="900"/>
        </w:tabs>
        <w:spacing w:line="276" w:lineRule="auto"/>
        <w:rPr>
          <w:sz w:val="24"/>
        </w:rPr>
      </w:pPr>
      <w:r>
        <w:rPr>
          <w:sz w:val="24"/>
        </w:rPr>
        <w:t>LECTURA Y APROBACIÓN DEL ACTA ANTERIOR.</w:t>
      </w:r>
    </w:p>
    <w:p w:rsidR="000640FE" w:rsidRDefault="000640FE" w:rsidP="001C538A">
      <w:pPr>
        <w:pStyle w:val="Textoindependiente"/>
        <w:numPr>
          <w:ilvl w:val="0"/>
          <w:numId w:val="44"/>
        </w:numPr>
        <w:tabs>
          <w:tab w:val="left" w:pos="900"/>
        </w:tabs>
        <w:spacing w:line="276" w:lineRule="auto"/>
        <w:rPr>
          <w:sz w:val="24"/>
        </w:rPr>
      </w:pPr>
      <w:r>
        <w:rPr>
          <w:sz w:val="24"/>
        </w:rPr>
        <w:t xml:space="preserve">INFORME DE INGRESOS Y EGRESOS DE LOS MESES: </w:t>
      </w:r>
      <w:r w:rsidR="00B33BF7">
        <w:rPr>
          <w:sz w:val="24"/>
        </w:rPr>
        <w:t xml:space="preserve">JULIO Y AGOSTO </w:t>
      </w:r>
      <w:r>
        <w:rPr>
          <w:sz w:val="24"/>
        </w:rPr>
        <w:t>2017.</w:t>
      </w:r>
    </w:p>
    <w:p w:rsidR="00B33BF7" w:rsidRDefault="00B33BF7" w:rsidP="001C538A">
      <w:pPr>
        <w:pStyle w:val="Textoindependiente"/>
        <w:numPr>
          <w:ilvl w:val="0"/>
          <w:numId w:val="44"/>
        </w:numPr>
        <w:tabs>
          <w:tab w:val="left" w:pos="900"/>
        </w:tabs>
        <w:spacing w:line="276" w:lineRule="auto"/>
        <w:rPr>
          <w:sz w:val="24"/>
        </w:rPr>
      </w:pPr>
      <w:r>
        <w:rPr>
          <w:sz w:val="24"/>
        </w:rPr>
        <w:t>REVISIÓN Y APROBACIÓN DEL CONTRATO DE ADHESIÓN DE LA PRESTACIÓN DE LOS SERVICIOS DE AGUA POTABLE, ALCANTARILLADO Y SANEAMIENTO DEL MUNICIPIO DE COLOTLÁN.</w:t>
      </w:r>
    </w:p>
    <w:p w:rsidR="00B33BF7" w:rsidRDefault="00B33BF7" w:rsidP="001C538A">
      <w:pPr>
        <w:pStyle w:val="Textoindependiente"/>
        <w:numPr>
          <w:ilvl w:val="0"/>
          <w:numId w:val="44"/>
        </w:numPr>
        <w:tabs>
          <w:tab w:val="left" w:pos="900"/>
        </w:tabs>
        <w:spacing w:line="276" w:lineRule="auto"/>
        <w:rPr>
          <w:sz w:val="24"/>
        </w:rPr>
      </w:pPr>
      <w:r>
        <w:rPr>
          <w:sz w:val="24"/>
        </w:rPr>
        <w:t>REVISIÓN Y APROBACIÓN DEL PROYECTO CUANTITATIVO DE ¨CUOTAS Y TARIFAS 2018¨.</w:t>
      </w:r>
    </w:p>
    <w:p w:rsidR="00B33BF7" w:rsidRDefault="00B33BF7" w:rsidP="001C538A">
      <w:pPr>
        <w:pStyle w:val="Textoindependiente"/>
        <w:numPr>
          <w:ilvl w:val="0"/>
          <w:numId w:val="44"/>
        </w:numPr>
        <w:tabs>
          <w:tab w:val="left" w:pos="900"/>
        </w:tabs>
        <w:spacing w:line="276" w:lineRule="auto"/>
        <w:rPr>
          <w:sz w:val="24"/>
        </w:rPr>
      </w:pPr>
      <w:r>
        <w:rPr>
          <w:sz w:val="24"/>
        </w:rPr>
        <w:t>INFORME DE CARTERA VENCIDA.</w:t>
      </w:r>
    </w:p>
    <w:p w:rsidR="00B33BF7" w:rsidRDefault="00B33BF7" w:rsidP="001C538A">
      <w:pPr>
        <w:pStyle w:val="Textoindependiente"/>
        <w:numPr>
          <w:ilvl w:val="0"/>
          <w:numId w:val="44"/>
        </w:numPr>
        <w:tabs>
          <w:tab w:val="left" w:pos="900"/>
        </w:tabs>
        <w:spacing w:line="276" w:lineRule="auto"/>
        <w:rPr>
          <w:sz w:val="24"/>
        </w:rPr>
      </w:pPr>
      <w:r>
        <w:rPr>
          <w:sz w:val="24"/>
        </w:rPr>
        <w:t>INFORME DE LAS ACTIVIDADES DE CULTURA DEL AGUA 2017.</w:t>
      </w:r>
    </w:p>
    <w:p w:rsidR="00B33BF7" w:rsidRDefault="00B33BF7" w:rsidP="001C538A">
      <w:pPr>
        <w:pStyle w:val="Textoindependiente"/>
        <w:numPr>
          <w:ilvl w:val="0"/>
          <w:numId w:val="44"/>
        </w:numPr>
        <w:tabs>
          <w:tab w:val="left" w:pos="900"/>
        </w:tabs>
        <w:spacing w:line="276" w:lineRule="auto"/>
        <w:rPr>
          <w:sz w:val="24"/>
        </w:rPr>
      </w:pPr>
      <w:r>
        <w:rPr>
          <w:sz w:val="24"/>
        </w:rPr>
        <w:t>SOLICITUD DE C. ANTONIO ÁVILA OLAGUE</w:t>
      </w:r>
    </w:p>
    <w:p w:rsidR="000640FE" w:rsidRDefault="000640FE" w:rsidP="001C538A">
      <w:pPr>
        <w:pStyle w:val="Textoindependiente"/>
        <w:numPr>
          <w:ilvl w:val="0"/>
          <w:numId w:val="44"/>
        </w:numPr>
        <w:tabs>
          <w:tab w:val="left" w:pos="900"/>
        </w:tabs>
        <w:spacing w:line="276" w:lineRule="auto"/>
        <w:rPr>
          <w:sz w:val="24"/>
        </w:rPr>
      </w:pPr>
      <w:r>
        <w:rPr>
          <w:sz w:val="24"/>
        </w:rPr>
        <w:t>ASUNTOS VARIOS.</w:t>
      </w:r>
    </w:p>
    <w:p w:rsidR="000640FE" w:rsidRDefault="000640FE" w:rsidP="001C538A">
      <w:pPr>
        <w:pStyle w:val="Textoindependiente"/>
        <w:numPr>
          <w:ilvl w:val="0"/>
          <w:numId w:val="44"/>
        </w:numPr>
        <w:tabs>
          <w:tab w:val="left" w:pos="900"/>
        </w:tabs>
        <w:spacing w:line="276" w:lineRule="auto"/>
        <w:rPr>
          <w:sz w:val="24"/>
        </w:rPr>
      </w:pPr>
      <w:r>
        <w:rPr>
          <w:sz w:val="24"/>
        </w:rPr>
        <w:t>CLAUSURA.</w:t>
      </w:r>
    </w:p>
    <w:p w:rsidR="000640FE" w:rsidRDefault="000640FE" w:rsidP="000640FE">
      <w:pPr>
        <w:pStyle w:val="Textoindependiente"/>
        <w:tabs>
          <w:tab w:val="left" w:pos="900"/>
        </w:tabs>
        <w:spacing w:line="276" w:lineRule="auto"/>
        <w:ind w:left="720"/>
        <w:rPr>
          <w:sz w:val="24"/>
        </w:rPr>
      </w:pPr>
    </w:p>
    <w:p w:rsidR="000640FE" w:rsidRPr="008465C6" w:rsidRDefault="000640FE" w:rsidP="000640FE">
      <w:pPr>
        <w:pStyle w:val="Textoindependiente"/>
        <w:tabs>
          <w:tab w:val="left" w:pos="900"/>
        </w:tabs>
        <w:spacing w:line="276" w:lineRule="auto"/>
        <w:ind w:left="720"/>
        <w:jc w:val="left"/>
        <w:rPr>
          <w:sz w:val="24"/>
        </w:rPr>
      </w:pPr>
    </w:p>
    <w:p w:rsidR="000640FE" w:rsidRDefault="000640FE" w:rsidP="000640FE">
      <w:pPr>
        <w:numPr>
          <w:ilvl w:val="0"/>
          <w:numId w:val="31"/>
        </w:numPr>
        <w:tabs>
          <w:tab w:val="left" w:pos="900"/>
        </w:tabs>
        <w:spacing w:line="276" w:lineRule="auto"/>
        <w:jc w:val="both"/>
        <w:rPr>
          <w:b w:val="0"/>
          <w:bCs w:val="0"/>
          <w:szCs w:val="24"/>
        </w:rPr>
      </w:pPr>
      <w:r w:rsidRPr="00057627">
        <w:rPr>
          <w:bCs w:val="0"/>
          <w:szCs w:val="24"/>
        </w:rPr>
        <w:t>BIENVENIDA.-</w:t>
      </w:r>
      <w:r w:rsidRPr="00057627">
        <w:rPr>
          <w:b w:val="0"/>
          <w:bCs w:val="0"/>
          <w:szCs w:val="24"/>
        </w:rPr>
        <w:t xml:space="preserve"> </w:t>
      </w:r>
      <w:r w:rsidR="00B33BF7">
        <w:rPr>
          <w:b w:val="0"/>
          <w:bCs w:val="0"/>
          <w:szCs w:val="24"/>
        </w:rPr>
        <w:t>En este punto, interviene el C</w:t>
      </w:r>
      <w:r>
        <w:rPr>
          <w:b w:val="0"/>
          <w:bCs w:val="0"/>
          <w:szCs w:val="24"/>
        </w:rPr>
        <w:t xml:space="preserve">. Armando Pinedo Martínez, Presidente de este Consejo, para dar la bienvenida a los </w:t>
      </w:r>
      <w:r w:rsidRPr="00057627">
        <w:rPr>
          <w:b w:val="0"/>
          <w:bCs w:val="0"/>
          <w:szCs w:val="24"/>
        </w:rPr>
        <w:t xml:space="preserve">asistentes </w:t>
      </w:r>
      <w:r>
        <w:rPr>
          <w:b w:val="0"/>
          <w:bCs w:val="0"/>
          <w:szCs w:val="24"/>
        </w:rPr>
        <w:t xml:space="preserve">de la reunión convocada para este día. </w:t>
      </w:r>
    </w:p>
    <w:p w:rsidR="000640FE" w:rsidRPr="00956950" w:rsidRDefault="000640FE" w:rsidP="000640FE">
      <w:pPr>
        <w:tabs>
          <w:tab w:val="left" w:pos="900"/>
        </w:tabs>
        <w:spacing w:line="276" w:lineRule="auto"/>
        <w:jc w:val="both"/>
        <w:rPr>
          <w:b w:val="0"/>
          <w:bCs w:val="0"/>
          <w:color w:val="FF0000"/>
          <w:szCs w:val="24"/>
        </w:rPr>
      </w:pPr>
    </w:p>
    <w:p w:rsidR="000640FE" w:rsidRDefault="000640FE" w:rsidP="000640FE">
      <w:pPr>
        <w:tabs>
          <w:tab w:val="left" w:pos="900"/>
        </w:tabs>
        <w:spacing w:line="276" w:lineRule="auto"/>
        <w:jc w:val="both"/>
        <w:rPr>
          <w:b w:val="0"/>
          <w:bCs w:val="0"/>
          <w:szCs w:val="24"/>
        </w:rPr>
      </w:pPr>
    </w:p>
    <w:p w:rsidR="000640FE" w:rsidRDefault="000640FE" w:rsidP="000640FE">
      <w:pPr>
        <w:tabs>
          <w:tab w:val="left" w:pos="900"/>
        </w:tabs>
        <w:spacing w:line="276" w:lineRule="auto"/>
        <w:jc w:val="both"/>
        <w:rPr>
          <w:b w:val="0"/>
          <w:bCs w:val="0"/>
          <w:szCs w:val="24"/>
        </w:rPr>
      </w:pPr>
    </w:p>
    <w:p w:rsidR="000640FE" w:rsidRDefault="000640FE" w:rsidP="000640FE">
      <w:pPr>
        <w:tabs>
          <w:tab w:val="left" w:pos="900"/>
        </w:tabs>
        <w:spacing w:line="276" w:lineRule="auto"/>
        <w:jc w:val="both"/>
        <w:rPr>
          <w:b w:val="0"/>
          <w:bCs w:val="0"/>
          <w:szCs w:val="24"/>
        </w:rPr>
      </w:pPr>
    </w:p>
    <w:p w:rsidR="000640FE" w:rsidRDefault="000640FE" w:rsidP="000640FE">
      <w:pPr>
        <w:tabs>
          <w:tab w:val="left" w:pos="900"/>
        </w:tabs>
        <w:spacing w:line="276" w:lineRule="auto"/>
        <w:jc w:val="both"/>
        <w:rPr>
          <w:b w:val="0"/>
          <w:bCs w:val="0"/>
          <w:szCs w:val="24"/>
        </w:rPr>
      </w:pPr>
    </w:p>
    <w:p w:rsidR="00B33BF7" w:rsidRDefault="00B33BF7" w:rsidP="000640FE">
      <w:pPr>
        <w:tabs>
          <w:tab w:val="left" w:pos="900"/>
        </w:tabs>
        <w:spacing w:line="276" w:lineRule="auto"/>
        <w:jc w:val="both"/>
        <w:rPr>
          <w:b w:val="0"/>
          <w:bCs w:val="0"/>
          <w:szCs w:val="24"/>
        </w:rPr>
      </w:pPr>
    </w:p>
    <w:p w:rsidR="00B33BF7" w:rsidRDefault="00B33BF7" w:rsidP="000640FE">
      <w:pPr>
        <w:tabs>
          <w:tab w:val="left" w:pos="900"/>
        </w:tabs>
        <w:spacing w:line="276" w:lineRule="auto"/>
        <w:jc w:val="both"/>
        <w:rPr>
          <w:b w:val="0"/>
          <w:bCs w:val="0"/>
          <w:szCs w:val="24"/>
        </w:rPr>
      </w:pPr>
    </w:p>
    <w:p w:rsidR="00B33BF7" w:rsidRDefault="00B33BF7" w:rsidP="000640FE">
      <w:pPr>
        <w:tabs>
          <w:tab w:val="left" w:pos="900"/>
        </w:tabs>
        <w:spacing w:line="276" w:lineRule="auto"/>
        <w:jc w:val="both"/>
        <w:rPr>
          <w:b w:val="0"/>
          <w:bCs w:val="0"/>
          <w:szCs w:val="24"/>
        </w:rPr>
      </w:pPr>
    </w:p>
    <w:p w:rsidR="00B33BF7" w:rsidRDefault="00B33BF7" w:rsidP="000640FE">
      <w:pPr>
        <w:tabs>
          <w:tab w:val="left" w:pos="900"/>
        </w:tabs>
        <w:spacing w:line="276" w:lineRule="auto"/>
        <w:jc w:val="both"/>
        <w:rPr>
          <w:b w:val="0"/>
          <w:bCs w:val="0"/>
          <w:szCs w:val="24"/>
        </w:rPr>
      </w:pPr>
    </w:p>
    <w:p w:rsidR="000640FE" w:rsidRDefault="000640FE" w:rsidP="000640FE">
      <w:pPr>
        <w:tabs>
          <w:tab w:val="left" w:pos="900"/>
        </w:tabs>
        <w:spacing w:line="276" w:lineRule="auto"/>
        <w:jc w:val="both"/>
        <w:rPr>
          <w:b w:val="0"/>
          <w:bCs w:val="0"/>
          <w:szCs w:val="24"/>
        </w:rPr>
      </w:pPr>
    </w:p>
    <w:p w:rsidR="000640FE" w:rsidRDefault="000640FE" w:rsidP="000640FE">
      <w:pPr>
        <w:tabs>
          <w:tab w:val="left" w:pos="900"/>
        </w:tabs>
        <w:spacing w:line="276" w:lineRule="auto"/>
        <w:jc w:val="both"/>
        <w:rPr>
          <w:b w:val="0"/>
          <w:bCs w:val="0"/>
          <w:szCs w:val="24"/>
        </w:rPr>
      </w:pPr>
    </w:p>
    <w:p w:rsidR="000640FE" w:rsidRDefault="000640FE" w:rsidP="000640FE">
      <w:pPr>
        <w:tabs>
          <w:tab w:val="left" w:pos="900"/>
        </w:tabs>
        <w:spacing w:line="276" w:lineRule="auto"/>
        <w:jc w:val="both"/>
        <w:rPr>
          <w:b w:val="0"/>
          <w:bCs w:val="0"/>
          <w:szCs w:val="24"/>
        </w:rPr>
      </w:pPr>
    </w:p>
    <w:p w:rsidR="000640FE" w:rsidRDefault="000640FE" w:rsidP="000640FE">
      <w:pPr>
        <w:pStyle w:val="Textoindependiente2"/>
        <w:numPr>
          <w:ilvl w:val="0"/>
          <w:numId w:val="31"/>
        </w:numPr>
        <w:tabs>
          <w:tab w:val="left" w:pos="900"/>
        </w:tabs>
        <w:spacing w:after="0" w:line="276" w:lineRule="auto"/>
        <w:jc w:val="both"/>
        <w:rPr>
          <w:b w:val="0"/>
          <w:szCs w:val="24"/>
        </w:rPr>
      </w:pPr>
      <w:r w:rsidRPr="00A16286">
        <w:rPr>
          <w:szCs w:val="24"/>
        </w:rPr>
        <w:t>LISTA DE ASISTENCIA</w:t>
      </w:r>
      <w:r>
        <w:rPr>
          <w:szCs w:val="24"/>
        </w:rPr>
        <w:t xml:space="preserve">.- </w:t>
      </w:r>
    </w:p>
    <w:p w:rsidR="000640FE" w:rsidRDefault="000640FE" w:rsidP="000640FE">
      <w:pPr>
        <w:pStyle w:val="Textoindependiente2"/>
        <w:tabs>
          <w:tab w:val="left" w:pos="900"/>
        </w:tabs>
        <w:spacing w:after="0" w:line="240" w:lineRule="auto"/>
        <w:jc w:val="both"/>
        <w:rPr>
          <w:b w:val="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2372"/>
        <w:gridCol w:w="3519"/>
        <w:gridCol w:w="1191"/>
        <w:gridCol w:w="1227"/>
      </w:tblGrid>
      <w:tr w:rsidR="000640FE" w:rsidRPr="00A94980" w:rsidTr="000640FE">
        <w:trPr>
          <w:trHeight w:val="578"/>
        </w:trPr>
        <w:tc>
          <w:tcPr>
            <w:tcW w:w="299"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1.-</w:t>
            </w:r>
          </w:p>
        </w:tc>
        <w:tc>
          <w:tcPr>
            <w:tcW w:w="1342"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Presidente Municipal</w:t>
            </w:r>
          </w:p>
        </w:tc>
        <w:tc>
          <w:tcPr>
            <w:tcW w:w="1991"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C. Armando Pinedo Martínez</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Presidente del Consejo</w:t>
            </w:r>
          </w:p>
        </w:tc>
        <w:tc>
          <w:tcPr>
            <w:tcW w:w="694" w:type="pct"/>
            <w:vAlign w:val="center"/>
          </w:tcPr>
          <w:p w:rsidR="000640FE" w:rsidRPr="003E137C" w:rsidRDefault="000640FE" w:rsidP="000640FE">
            <w:pPr>
              <w:jc w:val="both"/>
              <w:rPr>
                <w:color w:val="000000"/>
                <w:sz w:val="18"/>
                <w:szCs w:val="18"/>
                <w:lang w:val="es-ES"/>
              </w:rPr>
            </w:pPr>
            <w:r w:rsidRPr="003E137C">
              <w:rPr>
                <w:color w:val="000000"/>
                <w:sz w:val="18"/>
                <w:szCs w:val="18"/>
                <w:lang w:val="es-ES"/>
              </w:rPr>
              <w:t>(Presente)</w:t>
            </w:r>
          </w:p>
        </w:tc>
      </w:tr>
      <w:tr w:rsidR="000640FE" w:rsidTr="000640FE">
        <w:trPr>
          <w:trHeight w:val="416"/>
        </w:trPr>
        <w:tc>
          <w:tcPr>
            <w:tcW w:w="299"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2.-</w:t>
            </w:r>
          </w:p>
        </w:tc>
        <w:tc>
          <w:tcPr>
            <w:tcW w:w="1342"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Director</w:t>
            </w:r>
            <w:r>
              <w:rPr>
                <w:b w:val="0"/>
                <w:bCs w:val="0"/>
                <w:color w:val="000000"/>
                <w:sz w:val="18"/>
                <w:szCs w:val="18"/>
                <w:lang w:val="es-ES"/>
              </w:rPr>
              <w:t>a</w:t>
            </w:r>
          </w:p>
        </w:tc>
        <w:tc>
          <w:tcPr>
            <w:tcW w:w="1991"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L.C.P</w:t>
            </w:r>
            <w:r w:rsidRPr="003E137C">
              <w:rPr>
                <w:b w:val="0"/>
                <w:bCs w:val="0"/>
                <w:color w:val="000000"/>
                <w:sz w:val="18"/>
                <w:szCs w:val="18"/>
                <w:lang w:val="es-ES"/>
              </w:rPr>
              <w:t xml:space="preserve">. </w:t>
            </w:r>
            <w:r>
              <w:rPr>
                <w:b w:val="0"/>
                <w:bCs w:val="0"/>
                <w:color w:val="000000"/>
                <w:sz w:val="18"/>
                <w:szCs w:val="18"/>
                <w:lang w:val="es-ES"/>
              </w:rPr>
              <w:t xml:space="preserve">Delia Cecilia Álvarez Haro </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Secretario</w:t>
            </w:r>
          </w:p>
        </w:tc>
        <w:tc>
          <w:tcPr>
            <w:tcW w:w="694" w:type="pct"/>
            <w:vAlign w:val="center"/>
          </w:tcPr>
          <w:p w:rsidR="000640FE" w:rsidRPr="003E137C" w:rsidRDefault="000640FE" w:rsidP="000640FE">
            <w:pPr>
              <w:jc w:val="both"/>
              <w:rPr>
                <w:color w:val="000000"/>
                <w:sz w:val="18"/>
                <w:szCs w:val="18"/>
                <w:lang w:val="es-ES"/>
              </w:rPr>
            </w:pPr>
            <w:r w:rsidRPr="003E137C">
              <w:rPr>
                <w:color w:val="000000"/>
                <w:sz w:val="18"/>
                <w:szCs w:val="18"/>
                <w:lang w:val="es-ES"/>
              </w:rPr>
              <w:t>(Presente)</w:t>
            </w:r>
          </w:p>
        </w:tc>
      </w:tr>
      <w:tr w:rsidR="000640FE" w:rsidTr="000640FE">
        <w:trPr>
          <w:trHeight w:val="420"/>
        </w:trPr>
        <w:tc>
          <w:tcPr>
            <w:tcW w:w="298"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3.-</w:t>
            </w:r>
          </w:p>
        </w:tc>
        <w:tc>
          <w:tcPr>
            <w:tcW w:w="1342" w:type="pct"/>
            <w:vAlign w:val="center"/>
          </w:tcPr>
          <w:p w:rsidR="000640FE" w:rsidRPr="003E137C" w:rsidRDefault="000640FE" w:rsidP="000640FE">
            <w:pPr>
              <w:jc w:val="both"/>
              <w:rPr>
                <w:b w:val="0"/>
                <w:bCs w:val="0"/>
                <w:color w:val="000000"/>
                <w:sz w:val="18"/>
                <w:szCs w:val="18"/>
                <w:lang w:val="es-ES"/>
              </w:rPr>
            </w:pPr>
          </w:p>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Hacienda Municipal</w:t>
            </w:r>
          </w:p>
          <w:p w:rsidR="000640FE" w:rsidRPr="003E137C" w:rsidRDefault="000640FE" w:rsidP="000640FE">
            <w:pPr>
              <w:jc w:val="both"/>
              <w:rPr>
                <w:b w:val="0"/>
                <w:bCs w:val="0"/>
                <w:color w:val="000000"/>
                <w:sz w:val="18"/>
                <w:szCs w:val="18"/>
                <w:lang w:val="es-ES"/>
              </w:rPr>
            </w:pPr>
          </w:p>
        </w:tc>
        <w:tc>
          <w:tcPr>
            <w:tcW w:w="1991"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C.P.A. Carlos Márquez Ávila</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Comisario</w:t>
            </w:r>
          </w:p>
        </w:tc>
        <w:tc>
          <w:tcPr>
            <w:tcW w:w="694" w:type="pct"/>
            <w:vAlign w:val="center"/>
          </w:tcPr>
          <w:p w:rsidR="000640FE" w:rsidRPr="006B5140" w:rsidRDefault="00B33BF7" w:rsidP="000640FE">
            <w:pPr>
              <w:jc w:val="both"/>
              <w:rPr>
                <w:color w:val="000000"/>
                <w:sz w:val="18"/>
                <w:szCs w:val="18"/>
                <w:lang w:val="es-ES"/>
              </w:rPr>
            </w:pPr>
            <w:r w:rsidRPr="003E137C">
              <w:rPr>
                <w:color w:val="000000"/>
                <w:sz w:val="18"/>
                <w:szCs w:val="18"/>
                <w:lang w:val="es-ES"/>
              </w:rPr>
              <w:t>(Presente)</w:t>
            </w:r>
          </w:p>
        </w:tc>
      </w:tr>
      <w:tr w:rsidR="000640FE" w:rsidRPr="001A29D1" w:rsidTr="000640FE">
        <w:tc>
          <w:tcPr>
            <w:tcW w:w="298"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4.-</w:t>
            </w:r>
          </w:p>
        </w:tc>
        <w:tc>
          <w:tcPr>
            <w:tcW w:w="1342"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Regidor de  Agua Potable y Alcantarillado</w:t>
            </w:r>
          </w:p>
          <w:p w:rsidR="000640FE" w:rsidRPr="003E137C" w:rsidRDefault="000640FE" w:rsidP="000640FE">
            <w:pPr>
              <w:jc w:val="both"/>
              <w:rPr>
                <w:b w:val="0"/>
                <w:bCs w:val="0"/>
                <w:color w:val="000000"/>
                <w:sz w:val="18"/>
                <w:szCs w:val="18"/>
                <w:lang w:val="es-ES"/>
              </w:rPr>
            </w:pPr>
          </w:p>
        </w:tc>
        <w:tc>
          <w:tcPr>
            <w:tcW w:w="1991"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 xml:space="preserve">Lic. Claudio Enrique </w:t>
            </w:r>
            <w:proofErr w:type="spellStart"/>
            <w:r w:rsidRPr="003E137C">
              <w:rPr>
                <w:b w:val="0"/>
                <w:bCs w:val="0"/>
                <w:color w:val="000000"/>
                <w:sz w:val="18"/>
                <w:szCs w:val="18"/>
                <w:lang w:val="es-ES"/>
              </w:rPr>
              <w:t>Huízar</w:t>
            </w:r>
            <w:proofErr w:type="spellEnd"/>
            <w:r w:rsidRPr="003E137C">
              <w:rPr>
                <w:b w:val="0"/>
                <w:bCs w:val="0"/>
                <w:color w:val="000000"/>
                <w:sz w:val="18"/>
                <w:szCs w:val="18"/>
                <w:lang w:val="es-ES"/>
              </w:rPr>
              <w:t xml:space="preserve"> </w:t>
            </w:r>
            <w:proofErr w:type="spellStart"/>
            <w:r w:rsidRPr="003E137C">
              <w:rPr>
                <w:b w:val="0"/>
                <w:bCs w:val="0"/>
                <w:color w:val="000000"/>
                <w:sz w:val="18"/>
                <w:szCs w:val="18"/>
                <w:lang w:val="es-ES"/>
              </w:rPr>
              <w:t>Huízar</w:t>
            </w:r>
            <w:proofErr w:type="spellEnd"/>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6B5140" w:rsidRDefault="000640FE" w:rsidP="000640FE">
            <w:pPr>
              <w:jc w:val="both"/>
              <w:rPr>
                <w:b w:val="0"/>
                <w:color w:val="000000"/>
                <w:sz w:val="18"/>
                <w:szCs w:val="18"/>
                <w:lang w:val="es-ES"/>
              </w:rPr>
            </w:pPr>
            <w:r w:rsidRPr="006B5140">
              <w:rPr>
                <w:b w:val="0"/>
                <w:color w:val="000000"/>
                <w:sz w:val="18"/>
                <w:szCs w:val="18"/>
                <w:lang w:val="es-ES"/>
              </w:rPr>
              <w:t>(Ausente)</w:t>
            </w:r>
          </w:p>
        </w:tc>
      </w:tr>
      <w:tr w:rsidR="000640FE" w:rsidTr="000640FE">
        <w:trPr>
          <w:trHeight w:val="424"/>
        </w:trPr>
        <w:tc>
          <w:tcPr>
            <w:tcW w:w="298"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5.-</w:t>
            </w:r>
          </w:p>
        </w:tc>
        <w:tc>
          <w:tcPr>
            <w:tcW w:w="1342"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Regidora de  Salud</w:t>
            </w:r>
          </w:p>
        </w:tc>
        <w:tc>
          <w:tcPr>
            <w:tcW w:w="1991"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L.C.P. Ana Luisa Vázquez Rivera</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1A29D1" w:rsidRDefault="000640FE" w:rsidP="000640FE">
            <w:pPr>
              <w:jc w:val="both"/>
              <w:rPr>
                <w:color w:val="000000"/>
                <w:sz w:val="18"/>
                <w:szCs w:val="18"/>
                <w:lang w:val="es-ES"/>
              </w:rPr>
            </w:pPr>
            <w:r w:rsidRPr="001A29D1">
              <w:rPr>
                <w:color w:val="000000"/>
                <w:sz w:val="18"/>
                <w:szCs w:val="18"/>
                <w:lang w:val="es-ES"/>
              </w:rPr>
              <w:t>(Presente)</w:t>
            </w:r>
          </w:p>
        </w:tc>
      </w:tr>
      <w:tr w:rsidR="000640FE" w:rsidTr="000640FE">
        <w:trPr>
          <w:trHeight w:val="416"/>
        </w:trPr>
        <w:tc>
          <w:tcPr>
            <w:tcW w:w="298"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6.-</w:t>
            </w:r>
          </w:p>
        </w:tc>
        <w:tc>
          <w:tcPr>
            <w:tcW w:w="1342"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Síndico Municipal</w:t>
            </w:r>
          </w:p>
        </w:tc>
        <w:tc>
          <w:tcPr>
            <w:tcW w:w="1991"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Lic. Rodolfo Rodríguez Robles</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3E137C" w:rsidRDefault="000640FE" w:rsidP="000640FE">
            <w:pPr>
              <w:jc w:val="both"/>
              <w:rPr>
                <w:color w:val="000000"/>
                <w:sz w:val="18"/>
                <w:szCs w:val="18"/>
                <w:lang w:val="es-ES"/>
              </w:rPr>
            </w:pPr>
            <w:r w:rsidRPr="003E137C">
              <w:rPr>
                <w:color w:val="000000"/>
                <w:sz w:val="18"/>
                <w:szCs w:val="18"/>
                <w:lang w:val="es-ES"/>
              </w:rPr>
              <w:t>(Presente)</w:t>
            </w:r>
          </w:p>
        </w:tc>
      </w:tr>
      <w:tr w:rsidR="000640FE" w:rsidRPr="003F1E1E" w:rsidTr="000640FE">
        <w:trPr>
          <w:trHeight w:val="550"/>
        </w:trPr>
        <w:tc>
          <w:tcPr>
            <w:tcW w:w="298"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7.-</w:t>
            </w:r>
          </w:p>
        </w:tc>
        <w:tc>
          <w:tcPr>
            <w:tcW w:w="1342"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Dir. General de Obras y Operación Municipal</w:t>
            </w:r>
          </w:p>
        </w:tc>
        <w:tc>
          <w:tcPr>
            <w:tcW w:w="1991"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Ing. Francisco Javier Vázquez Granados</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tbl>
            <w:tblPr>
              <w:tblStyle w:val="Tablaconcuadrcula"/>
              <w:tblW w:w="3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tblGrid>
            <w:tr w:rsidR="000640FE" w:rsidRPr="00B97CBB" w:rsidTr="000640FE">
              <w:trPr>
                <w:trHeight w:val="378"/>
              </w:trPr>
              <w:tc>
                <w:tcPr>
                  <w:tcW w:w="5000" w:type="pct"/>
                  <w:vAlign w:val="center"/>
                </w:tcPr>
                <w:p w:rsidR="000640FE" w:rsidRPr="00B97CBB" w:rsidRDefault="000640FE" w:rsidP="000640FE">
                  <w:pPr>
                    <w:ind w:left="-86"/>
                    <w:jc w:val="both"/>
                    <w:rPr>
                      <w:color w:val="000000"/>
                      <w:sz w:val="18"/>
                      <w:szCs w:val="18"/>
                      <w:lang w:val="es-ES"/>
                    </w:rPr>
                  </w:pPr>
                  <w:r w:rsidRPr="00B97CBB">
                    <w:rPr>
                      <w:color w:val="000000"/>
                      <w:sz w:val="18"/>
                      <w:szCs w:val="18"/>
                      <w:lang w:val="es-ES"/>
                    </w:rPr>
                    <w:t>(Presente)</w:t>
                  </w:r>
                </w:p>
              </w:tc>
            </w:tr>
          </w:tbl>
          <w:p w:rsidR="000640FE" w:rsidRPr="001A29D1" w:rsidRDefault="000640FE" w:rsidP="000640FE">
            <w:pPr>
              <w:jc w:val="both"/>
              <w:rPr>
                <w:b w:val="0"/>
                <w:color w:val="000000"/>
                <w:sz w:val="18"/>
                <w:szCs w:val="18"/>
                <w:lang w:val="es-ES"/>
              </w:rPr>
            </w:pPr>
          </w:p>
        </w:tc>
      </w:tr>
      <w:tr w:rsidR="000640FE" w:rsidTr="000640FE">
        <w:trPr>
          <w:trHeight w:val="711"/>
        </w:trPr>
        <w:tc>
          <w:tcPr>
            <w:tcW w:w="298"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8.-</w:t>
            </w:r>
          </w:p>
        </w:tc>
        <w:tc>
          <w:tcPr>
            <w:tcW w:w="1342"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Coordinador de Ecología y Desarrollo Sustentable</w:t>
            </w:r>
          </w:p>
        </w:tc>
        <w:tc>
          <w:tcPr>
            <w:tcW w:w="1991"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 xml:space="preserve">Ing. Alonso Dávila </w:t>
            </w:r>
            <w:proofErr w:type="spellStart"/>
            <w:r w:rsidRPr="003E137C">
              <w:rPr>
                <w:b w:val="0"/>
                <w:bCs w:val="0"/>
                <w:color w:val="000000"/>
                <w:sz w:val="18"/>
                <w:szCs w:val="18"/>
                <w:lang w:val="es-ES"/>
              </w:rPr>
              <w:t>Leaños</w:t>
            </w:r>
            <w:proofErr w:type="spellEnd"/>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B97CBB" w:rsidRDefault="000640FE" w:rsidP="000640FE">
            <w:pPr>
              <w:jc w:val="both"/>
              <w:rPr>
                <w:color w:val="000000"/>
                <w:sz w:val="18"/>
                <w:szCs w:val="18"/>
                <w:lang w:val="es-ES"/>
              </w:rPr>
            </w:pPr>
            <w:r w:rsidRPr="00B97CBB">
              <w:rPr>
                <w:color w:val="000000"/>
                <w:sz w:val="18"/>
                <w:szCs w:val="18"/>
                <w:lang w:val="es-ES"/>
              </w:rPr>
              <w:t>(Presente)</w:t>
            </w:r>
          </w:p>
        </w:tc>
      </w:tr>
      <w:tr w:rsidR="000640FE" w:rsidTr="000640FE">
        <w:trPr>
          <w:trHeight w:val="566"/>
        </w:trPr>
        <w:tc>
          <w:tcPr>
            <w:tcW w:w="298"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9.-</w:t>
            </w:r>
          </w:p>
        </w:tc>
        <w:tc>
          <w:tcPr>
            <w:tcW w:w="1342" w:type="pct"/>
            <w:vAlign w:val="center"/>
          </w:tcPr>
          <w:p w:rsidR="000640FE" w:rsidRDefault="000640FE" w:rsidP="000640FE">
            <w:pPr>
              <w:jc w:val="both"/>
              <w:rPr>
                <w:b w:val="0"/>
                <w:bCs w:val="0"/>
                <w:color w:val="000000"/>
                <w:sz w:val="18"/>
                <w:szCs w:val="18"/>
                <w:lang w:val="es-ES"/>
              </w:rPr>
            </w:pPr>
            <w:r>
              <w:rPr>
                <w:b w:val="0"/>
                <w:bCs w:val="0"/>
                <w:color w:val="000000"/>
                <w:sz w:val="18"/>
                <w:szCs w:val="18"/>
                <w:lang w:val="es-ES"/>
              </w:rPr>
              <w:t>Jefe de Consolidación Financiera de los Servicios CEA. Jalisco</w:t>
            </w:r>
          </w:p>
          <w:p w:rsidR="000640FE" w:rsidRPr="003E137C" w:rsidRDefault="000640FE" w:rsidP="000640FE">
            <w:pPr>
              <w:jc w:val="both"/>
              <w:rPr>
                <w:b w:val="0"/>
                <w:bCs w:val="0"/>
                <w:color w:val="000000"/>
                <w:sz w:val="18"/>
                <w:szCs w:val="18"/>
                <w:lang w:val="es-ES"/>
              </w:rPr>
            </w:pPr>
          </w:p>
        </w:tc>
        <w:tc>
          <w:tcPr>
            <w:tcW w:w="1991"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 xml:space="preserve">Lic. José Saúl Ayala Carvajal </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B97CBB" w:rsidRDefault="000640FE" w:rsidP="000640FE">
            <w:pPr>
              <w:jc w:val="both"/>
              <w:rPr>
                <w:color w:val="000000"/>
                <w:sz w:val="18"/>
                <w:szCs w:val="18"/>
                <w:lang w:val="es-ES"/>
              </w:rPr>
            </w:pPr>
            <w:r w:rsidRPr="00B97CBB">
              <w:rPr>
                <w:color w:val="000000"/>
                <w:sz w:val="18"/>
                <w:szCs w:val="18"/>
                <w:lang w:val="es-ES"/>
              </w:rPr>
              <w:t>(Presente)</w:t>
            </w:r>
          </w:p>
        </w:tc>
      </w:tr>
      <w:tr w:rsidR="000640FE" w:rsidRPr="003E137C" w:rsidTr="000640FE">
        <w:trPr>
          <w:trHeight w:val="427"/>
        </w:trPr>
        <w:tc>
          <w:tcPr>
            <w:tcW w:w="299"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10</w:t>
            </w:r>
            <w:r w:rsidRPr="003E137C">
              <w:rPr>
                <w:b w:val="0"/>
                <w:bCs w:val="0"/>
                <w:color w:val="000000"/>
                <w:sz w:val="18"/>
                <w:szCs w:val="18"/>
                <w:lang w:val="es-ES"/>
              </w:rPr>
              <w:t>.-</w:t>
            </w:r>
          </w:p>
        </w:tc>
        <w:tc>
          <w:tcPr>
            <w:tcW w:w="1342"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Encargada de la Subsecretaría de Planeación</w:t>
            </w:r>
          </w:p>
          <w:p w:rsidR="000640FE" w:rsidRDefault="000640FE" w:rsidP="000640FE">
            <w:pPr>
              <w:jc w:val="both"/>
              <w:rPr>
                <w:b w:val="0"/>
                <w:bCs w:val="0"/>
                <w:color w:val="000000"/>
                <w:sz w:val="18"/>
                <w:szCs w:val="18"/>
                <w:lang w:val="es-ES"/>
              </w:rPr>
            </w:pPr>
            <w:r w:rsidRPr="003E137C">
              <w:rPr>
                <w:b w:val="0"/>
                <w:bCs w:val="0"/>
                <w:color w:val="000000"/>
                <w:sz w:val="18"/>
                <w:szCs w:val="18"/>
                <w:lang w:val="es-ES"/>
              </w:rPr>
              <w:t>Reg. SEPLAN</w:t>
            </w:r>
          </w:p>
          <w:p w:rsidR="000640FE" w:rsidRPr="003E137C" w:rsidRDefault="000640FE" w:rsidP="000640FE">
            <w:pPr>
              <w:jc w:val="both"/>
              <w:rPr>
                <w:b w:val="0"/>
                <w:bCs w:val="0"/>
                <w:color w:val="000000"/>
                <w:sz w:val="18"/>
                <w:szCs w:val="18"/>
                <w:lang w:val="es-ES"/>
              </w:rPr>
            </w:pPr>
          </w:p>
        </w:tc>
        <w:tc>
          <w:tcPr>
            <w:tcW w:w="1991"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Lic. Maricela Meza Guardado</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A94980" w:rsidRDefault="000640FE" w:rsidP="000640FE">
            <w:pPr>
              <w:jc w:val="both"/>
              <w:rPr>
                <w:color w:val="000000"/>
                <w:sz w:val="18"/>
                <w:szCs w:val="18"/>
                <w:lang w:val="es-ES"/>
              </w:rPr>
            </w:pPr>
            <w:r w:rsidRPr="00A94980">
              <w:rPr>
                <w:color w:val="000000"/>
                <w:sz w:val="18"/>
                <w:szCs w:val="18"/>
                <w:lang w:val="es-ES"/>
              </w:rPr>
              <w:t>(Presente)</w:t>
            </w:r>
          </w:p>
        </w:tc>
      </w:tr>
      <w:tr w:rsidR="000640FE" w:rsidRPr="003E137C" w:rsidTr="000640FE">
        <w:trPr>
          <w:trHeight w:val="427"/>
        </w:trPr>
        <w:tc>
          <w:tcPr>
            <w:tcW w:w="299" w:type="pct"/>
            <w:vAlign w:val="center"/>
          </w:tcPr>
          <w:p w:rsidR="000640FE" w:rsidRDefault="000640FE" w:rsidP="000640FE">
            <w:pPr>
              <w:jc w:val="both"/>
              <w:rPr>
                <w:b w:val="0"/>
                <w:bCs w:val="0"/>
                <w:color w:val="000000"/>
                <w:sz w:val="18"/>
                <w:szCs w:val="18"/>
                <w:lang w:val="es-ES"/>
              </w:rPr>
            </w:pPr>
            <w:r>
              <w:rPr>
                <w:b w:val="0"/>
                <w:bCs w:val="0"/>
                <w:color w:val="000000"/>
                <w:sz w:val="18"/>
                <w:szCs w:val="18"/>
                <w:lang w:val="es-ES"/>
              </w:rPr>
              <w:t xml:space="preserve">11.- </w:t>
            </w:r>
          </w:p>
        </w:tc>
        <w:tc>
          <w:tcPr>
            <w:tcW w:w="1342" w:type="pct"/>
            <w:vAlign w:val="center"/>
          </w:tcPr>
          <w:p w:rsidR="000640FE" w:rsidRDefault="000640FE" w:rsidP="000640FE">
            <w:pPr>
              <w:jc w:val="both"/>
              <w:rPr>
                <w:b w:val="0"/>
                <w:bCs w:val="0"/>
                <w:color w:val="000000"/>
                <w:sz w:val="18"/>
                <w:szCs w:val="18"/>
                <w:lang w:val="es-ES"/>
              </w:rPr>
            </w:pPr>
            <w:r>
              <w:rPr>
                <w:b w:val="0"/>
                <w:bCs w:val="0"/>
                <w:color w:val="000000"/>
                <w:sz w:val="18"/>
                <w:szCs w:val="18"/>
                <w:lang w:val="es-ES"/>
              </w:rPr>
              <w:t xml:space="preserve">Coordinador Regional del Área de SEDER </w:t>
            </w:r>
          </w:p>
          <w:p w:rsidR="000640FE" w:rsidRPr="003E137C" w:rsidRDefault="000640FE" w:rsidP="000640FE">
            <w:pPr>
              <w:jc w:val="both"/>
              <w:rPr>
                <w:b w:val="0"/>
                <w:bCs w:val="0"/>
                <w:color w:val="000000"/>
                <w:sz w:val="18"/>
                <w:szCs w:val="18"/>
                <w:lang w:val="es-ES"/>
              </w:rPr>
            </w:pPr>
          </w:p>
        </w:tc>
        <w:tc>
          <w:tcPr>
            <w:tcW w:w="1991"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Lic. Víctor Hugo Álvarez Ávila</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6B5140" w:rsidRDefault="000640FE" w:rsidP="000640FE">
            <w:pPr>
              <w:jc w:val="both"/>
              <w:rPr>
                <w:b w:val="0"/>
                <w:color w:val="000000"/>
                <w:sz w:val="18"/>
                <w:szCs w:val="18"/>
                <w:lang w:val="es-ES"/>
              </w:rPr>
            </w:pPr>
            <w:r w:rsidRPr="00A94980">
              <w:rPr>
                <w:color w:val="000000"/>
                <w:sz w:val="18"/>
                <w:szCs w:val="18"/>
                <w:lang w:val="es-ES"/>
              </w:rPr>
              <w:t>(Presente)</w:t>
            </w:r>
          </w:p>
        </w:tc>
      </w:tr>
      <w:tr w:rsidR="000640FE" w:rsidTr="000640FE">
        <w:tc>
          <w:tcPr>
            <w:tcW w:w="299" w:type="pct"/>
            <w:vAlign w:val="center"/>
          </w:tcPr>
          <w:p w:rsidR="000640FE" w:rsidRDefault="000640FE" w:rsidP="000640FE">
            <w:pPr>
              <w:jc w:val="both"/>
              <w:rPr>
                <w:b w:val="0"/>
                <w:bCs w:val="0"/>
                <w:color w:val="000000"/>
                <w:sz w:val="18"/>
                <w:szCs w:val="18"/>
                <w:lang w:val="es-ES"/>
              </w:rPr>
            </w:pPr>
            <w:r>
              <w:rPr>
                <w:b w:val="0"/>
                <w:bCs w:val="0"/>
                <w:color w:val="000000"/>
                <w:sz w:val="18"/>
                <w:szCs w:val="18"/>
                <w:lang w:val="es-ES"/>
              </w:rPr>
              <w:t>12.-</w:t>
            </w:r>
          </w:p>
        </w:tc>
        <w:tc>
          <w:tcPr>
            <w:tcW w:w="1342" w:type="pct"/>
            <w:vAlign w:val="center"/>
          </w:tcPr>
          <w:p w:rsidR="000640FE" w:rsidRDefault="000640FE" w:rsidP="000640FE">
            <w:pPr>
              <w:jc w:val="both"/>
              <w:rPr>
                <w:b w:val="0"/>
                <w:bCs w:val="0"/>
                <w:color w:val="000000"/>
                <w:sz w:val="18"/>
                <w:szCs w:val="18"/>
                <w:lang w:val="es-ES"/>
              </w:rPr>
            </w:pPr>
            <w:r w:rsidRPr="003E137C">
              <w:rPr>
                <w:b w:val="0"/>
                <w:bCs w:val="0"/>
                <w:color w:val="000000"/>
                <w:sz w:val="18"/>
                <w:szCs w:val="18"/>
                <w:lang w:val="es-ES"/>
              </w:rPr>
              <w:t xml:space="preserve">Representante </w:t>
            </w:r>
            <w:r>
              <w:rPr>
                <w:b w:val="0"/>
                <w:bCs w:val="0"/>
                <w:color w:val="000000"/>
                <w:sz w:val="18"/>
                <w:szCs w:val="18"/>
                <w:lang w:val="es-ES"/>
              </w:rPr>
              <w:t xml:space="preserve">de Organizaciones del Sector Comercial </w:t>
            </w:r>
          </w:p>
          <w:p w:rsidR="000640FE" w:rsidRPr="003E137C" w:rsidRDefault="000640FE" w:rsidP="000640FE">
            <w:pPr>
              <w:jc w:val="both"/>
              <w:rPr>
                <w:b w:val="0"/>
                <w:bCs w:val="0"/>
                <w:color w:val="000000"/>
                <w:sz w:val="18"/>
                <w:szCs w:val="18"/>
                <w:lang w:val="es-ES"/>
              </w:rPr>
            </w:pPr>
          </w:p>
        </w:tc>
        <w:tc>
          <w:tcPr>
            <w:tcW w:w="1991"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 xml:space="preserve">C. Irma </w:t>
            </w:r>
            <w:r>
              <w:rPr>
                <w:b w:val="0"/>
                <w:bCs w:val="0"/>
                <w:color w:val="000000"/>
                <w:sz w:val="18"/>
                <w:szCs w:val="18"/>
                <w:lang w:val="es-ES"/>
              </w:rPr>
              <w:t xml:space="preserve">Graciela </w:t>
            </w:r>
            <w:r w:rsidRPr="003E137C">
              <w:rPr>
                <w:b w:val="0"/>
                <w:bCs w:val="0"/>
                <w:color w:val="000000"/>
                <w:sz w:val="18"/>
                <w:szCs w:val="18"/>
                <w:lang w:val="es-ES"/>
              </w:rPr>
              <w:t xml:space="preserve">Camacho </w:t>
            </w:r>
            <w:r>
              <w:rPr>
                <w:b w:val="0"/>
                <w:bCs w:val="0"/>
                <w:color w:val="000000"/>
                <w:sz w:val="18"/>
                <w:szCs w:val="18"/>
                <w:lang w:val="es-ES"/>
              </w:rPr>
              <w:t>Medina</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3F1E1E" w:rsidRDefault="005368BD" w:rsidP="000640FE">
            <w:pPr>
              <w:jc w:val="both"/>
              <w:rPr>
                <w:bCs w:val="0"/>
                <w:color w:val="000000"/>
                <w:sz w:val="18"/>
                <w:szCs w:val="18"/>
                <w:lang w:val="es-ES"/>
              </w:rPr>
            </w:pPr>
            <w:r w:rsidRPr="006B5140">
              <w:rPr>
                <w:b w:val="0"/>
                <w:color w:val="000000"/>
                <w:sz w:val="18"/>
                <w:szCs w:val="18"/>
                <w:lang w:val="es-ES"/>
              </w:rPr>
              <w:t>(Ausente)</w:t>
            </w:r>
          </w:p>
        </w:tc>
      </w:tr>
      <w:tr w:rsidR="000640FE" w:rsidTr="000640FE">
        <w:tc>
          <w:tcPr>
            <w:tcW w:w="299" w:type="pct"/>
            <w:vAlign w:val="center"/>
          </w:tcPr>
          <w:p w:rsidR="000640FE" w:rsidRDefault="000640FE" w:rsidP="000640FE">
            <w:pPr>
              <w:jc w:val="both"/>
              <w:rPr>
                <w:b w:val="0"/>
                <w:bCs w:val="0"/>
                <w:color w:val="000000"/>
                <w:sz w:val="18"/>
                <w:szCs w:val="18"/>
                <w:lang w:val="es-ES"/>
              </w:rPr>
            </w:pPr>
            <w:r>
              <w:rPr>
                <w:b w:val="0"/>
                <w:bCs w:val="0"/>
                <w:color w:val="000000"/>
                <w:sz w:val="18"/>
                <w:szCs w:val="18"/>
                <w:lang w:val="es-ES"/>
              </w:rPr>
              <w:t>13.-</w:t>
            </w:r>
          </w:p>
        </w:tc>
        <w:tc>
          <w:tcPr>
            <w:tcW w:w="1342" w:type="pct"/>
            <w:vAlign w:val="center"/>
          </w:tcPr>
          <w:p w:rsidR="000640FE" w:rsidRDefault="000640FE" w:rsidP="000640FE">
            <w:pPr>
              <w:jc w:val="both"/>
              <w:rPr>
                <w:b w:val="0"/>
                <w:bCs w:val="0"/>
                <w:color w:val="000000"/>
                <w:sz w:val="18"/>
                <w:szCs w:val="18"/>
                <w:lang w:val="es-ES"/>
              </w:rPr>
            </w:pPr>
            <w:r w:rsidRPr="003E137C">
              <w:rPr>
                <w:b w:val="0"/>
                <w:bCs w:val="0"/>
                <w:color w:val="000000"/>
                <w:sz w:val="18"/>
                <w:szCs w:val="18"/>
                <w:lang w:val="es-ES"/>
              </w:rPr>
              <w:t xml:space="preserve">Representante de </w:t>
            </w:r>
            <w:r>
              <w:rPr>
                <w:b w:val="0"/>
                <w:bCs w:val="0"/>
                <w:color w:val="000000"/>
                <w:sz w:val="18"/>
                <w:szCs w:val="18"/>
                <w:lang w:val="es-ES"/>
              </w:rPr>
              <w:t>Hoteleros</w:t>
            </w:r>
          </w:p>
          <w:p w:rsidR="000640FE" w:rsidRPr="003E137C" w:rsidRDefault="000640FE" w:rsidP="000640FE">
            <w:pPr>
              <w:jc w:val="both"/>
              <w:rPr>
                <w:b w:val="0"/>
                <w:bCs w:val="0"/>
                <w:color w:val="000000"/>
                <w:sz w:val="18"/>
                <w:szCs w:val="18"/>
                <w:lang w:val="es-ES"/>
              </w:rPr>
            </w:pPr>
          </w:p>
        </w:tc>
        <w:tc>
          <w:tcPr>
            <w:tcW w:w="1991"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 xml:space="preserve">C. </w:t>
            </w:r>
            <w:r>
              <w:rPr>
                <w:b w:val="0"/>
                <w:bCs w:val="0"/>
                <w:color w:val="000000"/>
                <w:sz w:val="18"/>
                <w:szCs w:val="18"/>
                <w:lang w:val="es-ES"/>
              </w:rPr>
              <w:t>María Elena Márquez Ulloa</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3F1E1E" w:rsidRDefault="000640FE" w:rsidP="000640FE">
            <w:pPr>
              <w:jc w:val="both"/>
              <w:rPr>
                <w:bCs w:val="0"/>
                <w:color w:val="000000"/>
                <w:sz w:val="18"/>
                <w:szCs w:val="18"/>
                <w:lang w:val="es-ES"/>
              </w:rPr>
            </w:pPr>
            <w:r w:rsidRPr="006B5140">
              <w:rPr>
                <w:b w:val="0"/>
                <w:color w:val="000000"/>
                <w:sz w:val="18"/>
                <w:szCs w:val="18"/>
                <w:lang w:val="es-ES"/>
              </w:rPr>
              <w:t>(Ausente)</w:t>
            </w:r>
          </w:p>
        </w:tc>
      </w:tr>
      <w:tr w:rsidR="000640FE" w:rsidTr="000640FE">
        <w:tc>
          <w:tcPr>
            <w:tcW w:w="299" w:type="pct"/>
            <w:vAlign w:val="center"/>
          </w:tcPr>
          <w:p w:rsidR="000640FE" w:rsidRDefault="000640FE" w:rsidP="000640FE">
            <w:pPr>
              <w:jc w:val="both"/>
              <w:rPr>
                <w:b w:val="0"/>
                <w:bCs w:val="0"/>
                <w:color w:val="000000"/>
                <w:sz w:val="18"/>
                <w:szCs w:val="18"/>
                <w:lang w:val="es-ES"/>
              </w:rPr>
            </w:pPr>
            <w:r>
              <w:rPr>
                <w:b w:val="0"/>
                <w:bCs w:val="0"/>
                <w:color w:val="000000"/>
                <w:sz w:val="18"/>
                <w:szCs w:val="18"/>
                <w:lang w:val="es-ES"/>
              </w:rPr>
              <w:t>14.-</w:t>
            </w:r>
          </w:p>
        </w:tc>
        <w:tc>
          <w:tcPr>
            <w:tcW w:w="1342" w:type="pct"/>
            <w:vAlign w:val="center"/>
          </w:tcPr>
          <w:p w:rsidR="000640FE" w:rsidRDefault="000640FE" w:rsidP="000640FE">
            <w:pPr>
              <w:jc w:val="both"/>
              <w:rPr>
                <w:b w:val="0"/>
                <w:bCs w:val="0"/>
                <w:color w:val="000000"/>
                <w:sz w:val="18"/>
                <w:szCs w:val="18"/>
                <w:lang w:val="es-ES"/>
              </w:rPr>
            </w:pPr>
            <w:r w:rsidRPr="003E137C">
              <w:rPr>
                <w:b w:val="0"/>
                <w:bCs w:val="0"/>
                <w:color w:val="000000"/>
                <w:sz w:val="18"/>
                <w:szCs w:val="18"/>
                <w:lang w:val="es-ES"/>
              </w:rPr>
              <w:t>Representante de</w:t>
            </w:r>
            <w:r>
              <w:rPr>
                <w:b w:val="0"/>
                <w:bCs w:val="0"/>
                <w:color w:val="000000"/>
                <w:sz w:val="18"/>
                <w:szCs w:val="18"/>
                <w:lang w:val="es-ES"/>
              </w:rPr>
              <w:t>l Sector Industrial</w:t>
            </w:r>
          </w:p>
          <w:p w:rsidR="000640FE" w:rsidRPr="003E137C" w:rsidRDefault="000640FE" w:rsidP="000640FE">
            <w:pPr>
              <w:jc w:val="both"/>
              <w:rPr>
                <w:b w:val="0"/>
                <w:bCs w:val="0"/>
                <w:color w:val="000000"/>
                <w:sz w:val="18"/>
                <w:szCs w:val="18"/>
                <w:lang w:val="es-ES"/>
              </w:rPr>
            </w:pPr>
          </w:p>
        </w:tc>
        <w:tc>
          <w:tcPr>
            <w:tcW w:w="1991"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 xml:space="preserve">C. </w:t>
            </w:r>
            <w:proofErr w:type="spellStart"/>
            <w:r>
              <w:rPr>
                <w:b w:val="0"/>
                <w:bCs w:val="0"/>
                <w:color w:val="000000"/>
                <w:sz w:val="18"/>
                <w:szCs w:val="18"/>
                <w:lang w:val="es-ES"/>
              </w:rPr>
              <w:t>Osbelia</w:t>
            </w:r>
            <w:proofErr w:type="spellEnd"/>
            <w:r>
              <w:rPr>
                <w:b w:val="0"/>
                <w:bCs w:val="0"/>
                <w:color w:val="000000"/>
                <w:sz w:val="18"/>
                <w:szCs w:val="18"/>
                <w:lang w:val="es-ES"/>
              </w:rPr>
              <w:t xml:space="preserve"> Pinedo </w:t>
            </w:r>
            <w:proofErr w:type="spellStart"/>
            <w:r>
              <w:rPr>
                <w:b w:val="0"/>
                <w:bCs w:val="0"/>
                <w:color w:val="000000"/>
                <w:sz w:val="18"/>
                <w:szCs w:val="18"/>
                <w:lang w:val="es-ES"/>
              </w:rPr>
              <w:t>Pinedo</w:t>
            </w:r>
            <w:proofErr w:type="spellEnd"/>
            <w:r>
              <w:rPr>
                <w:b w:val="0"/>
                <w:bCs w:val="0"/>
                <w:color w:val="000000"/>
                <w:sz w:val="18"/>
                <w:szCs w:val="18"/>
                <w:lang w:val="es-ES"/>
              </w:rPr>
              <w:t xml:space="preserve"> </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26611E" w:rsidRDefault="000640FE" w:rsidP="000640FE">
            <w:pPr>
              <w:jc w:val="both"/>
              <w:rPr>
                <w:bCs w:val="0"/>
                <w:color w:val="000000"/>
                <w:sz w:val="18"/>
                <w:szCs w:val="18"/>
                <w:lang w:val="es-ES"/>
              </w:rPr>
            </w:pPr>
            <w:r w:rsidRPr="006B5140">
              <w:rPr>
                <w:b w:val="0"/>
                <w:color w:val="000000"/>
                <w:sz w:val="18"/>
                <w:szCs w:val="18"/>
                <w:lang w:val="es-ES"/>
              </w:rPr>
              <w:t>(Ausente)</w:t>
            </w:r>
          </w:p>
        </w:tc>
      </w:tr>
      <w:tr w:rsidR="000640FE" w:rsidTr="000640FE">
        <w:tc>
          <w:tcPr>
            <w:tcW w:w="299" w:type="pct"/>
            <w:vAlign w:val="center"/>
          </w:tcPr>
          <w:p w:rsidR="000640FE" w:rsidRDefault="000640FE" w:rsidP="000640FE">
            <w:pPr>
              <w:jc w:val="both"/>
              <w:rPr>
                <w:b w:val="0"/>
                <w:bCs w:val="0"/>
                <w:color w:val="000000"/>
                <w:sz w:val="18"/>
                <w:szCs w:val="18"/>
                <w:lang w:val="es-ES"/>
              </w:rPr>
            </w:pPr>
            <w:r>
              <w:rPr>
                <w:b w:val="0"/>
                <w:bCs w:val="0"/>
                <w:color w:val="000000"/>
                <w:sz w:val="18"/>
                <w:szCs w:val="18"/>
                <w:lang w:val="es-ES"/>
              </w:rPr>
              <w:t>15.-</w:t>
            </w:r>
          </w:p>
        </w:tc>
        <w:tc>
          <w:tcPr>
            <w:tcW w:w="1342"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 xml:space="preserve">Representante del Ramo de la Construcción </w:t>
            </w:r>
          </w:p>
        </w:tc>
        <w:tc>
          <w:tcPr>
            <w:tcW w:w="1991"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Ing. Ramón Alonso Carrillo Sandoval</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6B5140" w:rsidRDefault="000640FE" w:rsidP="000640FE">
            <w:pPr>
              <w:jc w:val="both"/>
              <w:rPr>
                <w:b w:val="0"/>
                <w:color w:val="000000"/>
                <w:sz w:val="18"/>
                <w:szCs w:val="18"/>
                <w:lang w:val="es-ES"/>
              </w:rPr>
            </w:pPr>
            <w:r w:rsidRPr="006B5140">
              <w:rPr>
                <w:b w:val="0"/>
                <w:color w:val="000000"/>
                <w:sz w:val="18"/>
                <w:szCs w:val="18"/>
                <w:lang w:val="es-ES"/>
              </w:rPr>
              <w:t>(Ausente)</w:t>
            </w:r>
          </w:p>
        </w:tc>
      </w:tr>
      <w:tr w:rsidR="000640FE" w:rsidTr="000640FE">
        <w:trPr>
          <w:trHeight w:val="559"/>
        </w:trPr>
        <w:tc>
          <w:tcPr>
            <w:tcW w:w="299"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1</w:t>
            </w:r>
            <w:r>
              <w:rPr>
                <w:b w:val="0"/>
                <w:bCs w:val="0"/>
                <w:color w:val="000000"/>
                <w:sz w:val="18"/>
                <w:szCs w:val="18"/>
                <w:lang w:val="es-ES"/>
              </w:rPr>
              <w:t>6</w:t>
            </w:r>
            <w:r w:rsidRPr="003E137C">
              <w:rPr>
                <w:b w:val="0"/>
                <w:bCs w:val="0"/>
                <w:color w:val="000000"/>
                <w:sz w:val="18"/>
                <w:szCs w:val="18"/>
                <w:lang w:val="es-ES"/>
              </w:rPr>
              <w:t>.-</w:t>
            </w:r>
          </w:p>
        </w:tc>
        <w:tc>
          <w:tcPr>
            <w:tcW w:w="1342"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Representante del Sector Educativo</w:t>
            </w:r>
          </w:p>
        </w:tc>
        <w:tc>
          <w:tcPr>
            <w:tcW w:w="1991" w:type="pct"/>
            <w:vAlign w:val="center"/>
          </w:tcPr>
          <w:p w:rsidR="000640FE" w:rsidRPr="003E137C" w:rsidRDefault="000640FE" w:rsidP="000640FE">
            <w:pPr>
              <w:jc w:val="both"/>
              <w:rPr>
                <w:b w:val="0"/>
                <w:bCs w:val="0"/>
                <w:color w:val="000000"/>
                <w:sz w:val="18"/>
                <w:szCs w:val="18"/>
                <w:lang w:val="es-ES"/>
              </w:rPr>
            </w:pPr>
            <w:proofErr w:type="spellStart"/>
            <w:r w:rsidRPr="003E137C">
              <w:rPr>
                <w:b w:val="0"/>
                <w:bCs w:val="0"/>
                <w:color w:val="000000"/>
                <w:sz w:val="18"/>
                <w:szCs w:val="18"/>
                <w:lang w:val="es-ES"/>
              </w:rPr>
              <w:t>Profr</w:t>
            </w:r>
            <w:proofErr w:type="spellEnd"/>
            <w:r w:rsidRPr="003E137C">
              <w:rPr>
                <w:b w:val="0"/>
                <w:bCs w:val="0"/>
                <w:color w:val="000000"/>
                <w:sz w:val="18"/>
                <w:szCs w:val="18"/>
                <w:lang w:val="es-ES"/>
              </w:rPr>
              <w:t>. José Navarro Salazar</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3F1E1E" w:rsidRDefault="000640FE" w:rsidP="000640FE">
            <w:pPr>
              <w:jc w:val="both"/>
              <w:rPr>
                <w:bCs w:val="0"/>
                <w:color w:val="000000"/>
                <w:sz w:val="18"/>
                <w:szCs w:val="18"/>
                <w:lang w:val="es-ES"/>
              </w:rPr>
            </w:pPr>
            <w:r w:rsidRPr="006B5140">
              <w:rPr>
                <w:b w:val="0"/>
                <w:color w:val="000000"/>
                <w:sz w:val="18"/>
                <w:szCs w:val="18"/>
                <w:lang w:val="es-ES"/>
              </w:rPr>
              <w:t>(Ausente)</w:t>
            </w:r>
          </w:p>
        </w:tc>
      </w:tr>
      <w:tr w:rsidR="000640FE" w:rsidTr="000640FE">
        <w:trPr>
          <w:trHeight w:val="559"/>
        </w:trPr>
        <w:tc>
          <w:tcPr>
            <w:tcW w:w="299"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17.-</w:t>
            </w:r>
          </w:p>
        </w:tc>
        <w:tc>
          <w:tcPr>
            <w:tcW w:w="1342"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 xml:space="preserve">Representante de Servicio de Arrendamiento </w:t>
            </w:r>
          </w:p>
        </w:tc>
        <w:tc>
          <w:tcPr>
            <w:tcW w:w="1991"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C. Carolina Mares Pinto</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3F1E1E" w:rsidRDefault="000640FE" w:rsidP="000640FE">
            <w:pPr>
              <w:jc w:val="both"/>
              <w:rPr>
                <w:color w:val="000000"/>
                <w:sz w:val="18"/>
                <w:szCs w:val="18"/>
                <w:lang w:val="es-ES"/>
              </w:rPr>
            </w:pPr>
            <w:r w:rsidRPr="006B5140">
              <w:rPr>
                <w:b w:val="0"/>
                <w:color w:val="000000"/>
                <w:sz w:val="18"/>
                <w:szCs w:val="18"/>
                <w:lang w:val="es-ES"/>
              </w:rPr>
              <w:t>(Ausente)</w:t>
            </w:r>
          </w:p>
        </w:tc>
      </w:tr>
      <w:tr w:rsidR="000640FE" w:rsidTr="000640FE">
        <w:trPr>
          <w:trHeight w:val="554"/>
        </w:trPr>
        <w:tc>
          <w:tcPr>
            <w:tcW w:w="299"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1</w:t>
            </w:r>
            <w:r>
              <w:rPr>
                <w:b w:val="0"/>
                <w:bCs w:val="0"/>
                <w:color w:val="000000"/>
                <w:sz w:val="18"/>
                <w:szCs w:val="18"/>
                <w:lang w:val="es-ES"/>
              </w:rPr>
              <w:t>8</w:t>
            </w:r>
            <w:r w:rsidRPr="003E137C">
              <w:rPr>
                <w:b w:val="0"/>
                <w:bCs w:val="0"/>
                <w:color w:val="000000"/>
                <w:sz w:val="18"/>
                <w:szCs w:val="18"/>
                <w:lang w:val="es-ES"/>
              </w:rPr>
              <w:t>.-</w:t>
            </w:r>
          </w:p>
        </w:tc>
        <w:tc>
          <w:tcPr>
            <w:tcW w:w="1342"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Representante de la Asociación Ganadera Local</w:t>
            </w:r>
          </w:p>
        </w:tc>
        <w:tc>
          <w:tcPr>
            <w:tcW w:w="1991"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C. Juan Francisco Serrano Sandoval</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6B5140" w:rsidRDefault="000640FE" w:rsidP="000640FE">
            <w:pPr>
              <w:jc w:val="both"/>
              <w:rPr>
                <w:b w:val="0"/>
                <w:color w:val="000000"/>
                <w:sz w:val="18"/>
                <w:szCs w:val="18"/>
                <w:lang w:val="es-ES"/>
              </w:rPr>
            </w:pPr>
            <w:r w:rsidRPr="006B5140">
              <w:rPr>
                <w:b w:val="0"/>
                <w:color w:val="000000"/>
                <w:sz w:val="18"/>
                <w:szCs w:val="18"/>
                <w:lang w:val="es-ES"/>
              </w:rPr>
              <w:t>(Ausente)</w:t>
            </w:r>
          </w:p>
        </w:tc>
      </w:tr>
      <w:tr w:rsidR="000640FE" w:rsidTr="000640FE">
        <w:trPr>
          <w:trHeight w:val="554"/>
        </w:trPr>
        <w:tc>
          <w:tcPr>
            <w:tcW w:w="299"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19.-</w:t>
            </w:r>
          </w:p>
        </w:tc>
        <w:tc>
          <w:tcPr>
            <w:tcW w:w="1342" w:type="pct"/>
            <w:vAlign w:val="center"/>
          </w:tcPr>
          <w:p w:rsidR="000640FE" w:rsidRDefault="000640FE" w:rsidP="000640FE">
            <w:pPr>
              <w:jc w:val="both"/>
              <w:rPr>
                <w:b w:val="0"/>
                <w:bCs w:val="0"/>
                <w:color w:val="000000"/>
                <w:sz w:val="18"/>
                <w:szCs w:val="18"/>
                <w:lang w:val="es-ES"/>
              </w:rPr>
            </w:pPr>
          </w:p>
          <w:p w:rsidR="000640FE" w:rsidRDefault="000640FE" w:rsidP="000640FE">
            <w:pPr>
              <w:jc w:val="both"/>
              <w:rPr>
                <w:b w:val="0"/>
                <w:bCs w:val="0"/>
                <w:color w:val="000000"/>
                <w:sz w:val="18"/>
                <w:szCs w:val="18"/>
                <w:lang w:val="es-ES"/>
              </w:rPr>
            </w:pPr>
            <w:r>
              <w:rPr>
                <w:b w:val="0"/>
                <w:bCs w:val="0"/>
                <w:color w:val="000000"/>
                <w:sz w:val="18"/>
                <w:szCs w:val="18"/>
                <w:lang w:val="es-ES"/>
              </w:rPr>
              <w:t>Representante de los Usuarios del Servicio Habitacional</w:t>
            </w:r>
          </w:p>
          <w:p w:rsidR="000640FE" w:rsidRDefault="000640FE" w:rsidP="000640FE">
            <w:pPr>
              <w:jc w:val="both"/>
              <w:rPr>
                <w:b w:val="0"/>
                <w:bCs w:val="0"/>
                <w:color w:val="000000"/>
                <w:sz w:val="18"/>
                <w:szCs w:val="18"/>
                <w:lang w:val="es-ES"/>
              </w:rPr>
            </w:pPr>
          </w:p>
        </w:tc>
        <w:tc>
          <w:tcPr>
            <w:tcW w:w="1991" w:type="pct"/>
            <w:vAlign w:val="center"/>
          </w:tcPr>
          <w:p w:rsidR="000640FE" w:rsidRDefault="000640FE" w:rsidP="000640FE">
            <w:pPr>
              <w:jc w:val="both"/>
              <w:rPr>
                <w:b w:val="0"/>
                <w:bCs w:val="0"/>
                <w:color w:val="000000"/>
                <w:sz w:val="18"/>
                <w:szCs w:val="18"/>
                <w:lang w:val="es-ES"/>
              </w:rPr>
            </w:pPr>
            <w:r>
              <w:rPr>
                <w:b w:val="0"/>
                <w:bCs w:val="0"/>
                <w:color w:val="000000"/>
                <w:sz w:val="18"/>
                <w:szCs w:val="18"/>
                <w:lang w:val="es-ES"/>
              </w:rPr>
              <w:t>C. Pedro Macías Orozco</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3F1E1E" w:rsidRDefault="005368BD" w:rsidP="000640FE">
            <w:pPr>
              <w:jc w:val="both"/>
              <w:rPr>
                <w:color w:val="000000"/>
                <w:sz w:val="18"/>
                <w:szCs w:val="18"/>
                <w:lang w:val="es-ES"/>
              </w:rPr>
            </w:pPr>
            <w:r w:rsidRPr="00A94980">
              <w:rPr>
                <w:color w:val="000000"/>
                <w:sz w:val="18"/>
                <w:szCs w:val="18"/>
                <w:lang w:val="es-ES"/>
              </w:rPr>
              <w:t>(Presente)</w:t>
            </w:r>
          </w:p>
        </w:tc>
      </w:tr>
      <w:tr w:rsidR="000640FE" w:rsidTr="000640FE">
        <w:trPr>
          <w:trHeight w:val="554"/>
        </w:trPr>
        <w:tc>
          <w:tcPr>
            <w:tcW w:w="299" w:type="pct"/>
            <w:vAlign w:val="center"/>
          </w:tcPr>
          <w:p w:rsidR="000640FE" w:rsidRPr="003E137C" w:rsidRDefault="000640FE" w:rsidP="000640FE">
            <w:pPr>
              <w:jc w:val="both"/>
              <w:rPr>
                <w:b w:val="0"/>
                <w:bCs w:val="0"/>
                <w:color w:val="000000"/>
                <w:sz w:val="18"/>
                <w:szCs w:val="18"/>
                <w:lang w:val="es-ES"/>
              </w:rPr>
            </w:pPr>
            <w:r>
              <w:rPr>
                <w:b w:val="0"/>
                <w:bCs w:val="0"/>
                <w:color w:val="000000"/>
                <w:sz w:val="18"/>
                <w:szCs w:val="18"/>
                <w:lang w:val="es-ES"/>
              </w:rPr>
              <w:t xml:space="preserve">20.- </w:t>
            </w:r>
          </w:p>
        </w:tc>
        <w:tc>
          <w:tcPr>
            <w:tcW w:w="1342" w:type="pct"/>
            <w:vAlign w:val="center"/>
          </w:tcPr>
          <w:p w:rsidR="000640FE" w:rsidRDefault="000640FE" w:rsidP="000640FE">
            <w:pPr>
              <w:jc w:val="both"/>
              <w:rPr>
                <w:b w:val="0"/>
                <w:bCs w:val="0"/>
                <w:color w:val="000000"/>
                <w:sz w:val="18"/>
                <w:szCs w:val="18"/>
                <w:lang w:val="es-ES"/>
              </w:rPr>
            </w:pPr>
            <w:r>
              <w:rPr>
                <w:b w:val="0"/>
                <w:bCs w:val="0"/>
                <w:color w:val="000000"/>
                <w:sz w:val="18"/>
                <w:szCs w:val="18"/>
                <w:lang w:val="es-ES"/>
              </w:rPr>
              <w:t>Representante de los Usuarios de las Asociaciones y Delegaciones</w:t>
            </w:r>
          </w:p>
          <w:p w:rsidR="000640FE" w:rsidRDefault="000640FE" w:rsidP="000640FE">
            <w:pPr>
              <w:jc w:val="both"/>
              <w:rPr>
                <w:b w:val="0"/>
                <w:bCs w:val="0"/>
                <w:color w:val="000000"/>
                <w:sz w:val="18"/>
                <w:szCs w:val="18"/>
                <w:lang w:val="es-ES"/>
              </w:rPr>
            </w:pPr>
          </w:p>
        </w:tc>
        <w:tc>
          <w:tcPr>
            <w:tcW w:w="1991" w:type="pct"/>
            <w:vAlign w:val="center"/>
          </w:tcPr>
          <w:p w:rsidR="000640FE" w:rsidRDefault="000640FE" w:rsidP="000640FE">
            <w:pPr>
              <w:jc w:val="both"/>
              <w:rPr>
                <w:b w:val="0"/>
                <w:bCs w:val="0"/>
                <w:color w:val="000000"/>
                <w:sz w:val="18"/>
                <w:szCs w:val="18"/>
                <w:lang w:val="es-ES"/>
              </w:rPr>
            </w:pPr>
            <w:r>
              <w:rPr>
                <w:b w:val="0"/>
                <w:bCs w:val="0"/>
                <w:color w:val="000000"/>
                <w:sz w:val="18"/>
                <w:szCs w:val="18"/>
                <w:lang w:val="es-ES"/>
              </w:rPr>
              <w:t>C. Juan Manuel Sandoval Mercado</w:t>
            </w:r>
          </w:p>
        </w:tc>
        <w:tc>
          <w:tcPr>
            <w:tcW w:w="674" w:type="pct"/>
            <w:vAlign w:val="center"/>
          </w:tcPr>
          <w:p w:rsidR="000640FE" w:rsidRPr="003E137C" w:rsidRDefault="000640FE" w:rsidP="000640FE">
            <w:pPr>
              <w:jc w:val="both"/>
              <w:rPr>
                <w:b w:val="0"/>
                <w:bCs w:val="0"/>
                <w:color w:val="000000"/>
                <w:sz w:val="18"/>
                <w:szCs w:val="18"/>
                <w:lang w:val="es-ES"/>
              </w:rPr>
            </w:pPr>
            <w:r w:rsidRPr="003E137C">
              <w:rPr>
                <w:b w:val="0"/>
                <w:bCs w:val="0"/>
                <w:color w:val="000000"/>
                <w:sz w:val="18"/>
                <w:szCs w:val="18"/>
                <w:lang w:val="es-ES"/>
              </w:rPr>
              <w:t>Vocal</w:t>
            </w:r>
          </w:p>
        </w:tc>
        <w:tc>
          <w:tcPr>
            <w:tcW w:w="694" w:type="pct"/>
            <w:vAlign w:val="center"/>
          </w:tcPr>
          <w:p w:rsidR="000640FE" w:rsidRPr="006B5140" w:rsidRDefault="000640FE" w:rsidP="000640FE">
            <w:pPr>
              <w:jc w:val="both"/>
              <w:rPr>
                <w:b w:val="0"/>
                <w:color w:val="000000"/>
                <w:sz w:val="18"/>
                <w:szCs w:val="18"/>
                <w:lang w:val="es-ES"/>
              </w:rPr>
            </w:pPr>
            <w:r w:rsidRPr="00A94980">
              <w:rPr>
                <w:color w:val="000000"/>
                <w:sz w:val="18"/>
                <w:szCs w:val="18"/>
                <w:lang w:val="es-ES"/>
              </w:rPr>
              <w:t>(Presente)</w:t>
            </w:r>
          </w:p>
        </w:tc>
      </w:tr>
    </w:tbl>
    <w:p w:rsidR="000640FE" w:rsidRDefault="000640FE" w:rsidP="000640FE">
      <w:pPr>
        <w:pStyle w:val="Prrafodelista"/>
        <w:spacing w:line="276" w:lineRule="auto"/>
        <w:rPr>
          <w:b w:val="0"/>
          <w:szCs w:val="24"/>
        </w:rPr>
      </w:pPr>
    </w:p>
    <w:p w:rsidR="000640FE" w:rsidRDefault="000640FE" w:rsidP="000640FE">
      <w:pPr>
        <w:pStyle w:val="Textoindependiente2"/>
        <w:tabs>
          <w:tab w:val="left" w:pos="900"/>
        </w:tabs>
        <w:spacing w:after="0" w:line="276" w:lineRule="auto"/>
        <w:jc w:val="both"/>
        <w:rPr>
          <w:b w:val="0"/>
          <w:bCs w:val="0"/>
          <w:szCs w:val="24"/>
        </w:rPr>
      </w:pPr>
      <w:r w:rsidRPr="00DB0220">
        <w:rPr>
          <w:szCs w:val="24"/>
        </w:rPr>
        <w:t>III.- INSTALACIÓN LEGAL DE LA ASAMBLEA.-</w:t>
      </w:r>
      <w:r w:rsidRPr="00DB0220">
        <w:rPr>
          <w:b w:val="0"/>
          <w:szCs w:val="24"/>
        </w:rPr>
        <w:t xml:space="preserve"> </w:t>
      </w:r>
      <w:r>
        <w:rPr>
          <w:b w:val="0"/>
          <w:szCs w:val="24"/>
        </w:rPr>
        <w:t xml:space="preserve"> Una vez realizado el pase de lista, por La </w:t>
      </w:r>
      <w:r w:rsidRPr="00DB0220">
        <w:rPr>
          <w:b w:val="0"/>
          <w:szCs w:val="24"/>
        </w:rPr>
        <w:t>L.C.P. Delia Cecilia Álvarez Haro Secretario del</w:t>
      </w:r>
      <w:r w:rsidRPr="00DB0220">
        <w:rPr>
          <w:b w:val="0"/>
          <w:bCs w:val="0"/>
          <w:szCs w:val="24"/>
        </w:rPr>
        <w:t xml:space="preserve"> Consejo</w:t>
      </w:r>
      <w:r>
        <w:rPr>
          <w:b w:val="0"/>
          <w:bCs w:val="0"/>
          <w:szCs w:val="24"/>
        </w:rPr>
        <w:t xml:space="preserve">, </w:t>
      </w:r>
      <w:r>
        <w:rPr>
          <w:b w:val="0"/>
          <w:szCs w:val="24"/>
        </w:rPr>
        <w:t>v</w:t>
      </w:r>
      <w:r w:rsidRPr="00DB0220">
        <w:rPr>
          <w:b w:val="0"/>
          <w:szCs w:val="24"/>
        </w:rPr>
        <w:t>erifica</w:t>
      </w:r>
      <w:r>
        <w:rPr>
          <w:b w:val="0"/>
          <w:szCs w:val="24"/>
        </w:rPr>
        <w:t xml:space="preserve"> el Quórum Legal</w:t>
      </w:r>
      <w:r>
        <w:rPr>
          <w:b w:val="0"/>
          <w:bCs w:val="0"/>
          <w:szCs w:val="24"/>
        </w:rPr>
        <w:t>, encontrándose presentes 11 (once) de los 20 (veinte) miembros.</w:t>
      </w:r>
    </w:p>
    <w:p w:rsidR="000640FE" w:rsidRDefault="000640FE" w:rsidP="000640FE">
      <w:pPr>
        <w:pStyle w:val="Textoindependiente2"/>
        <w:tabs>
          <w:tab w:val="left" w:pos="900"/>
        </w:tabs>
        <w:spacing w:after="0" w:line="276" w:lineRule="auto"/>
        <w:jc w:val="both"/>
        <w:rPr>
          <w:b w:val="0"/>
          <w:bCs w:val="0"/>
          <w:szCs w:val="24"/>
        </w:rPr>
      </w:pPr>
      <w:r>
        <w:rPr>
          <w:b w:val="0"/>
          <w:szCs w:val="24"/>
        </w:rPr>
        <w:t xml:space="preserve">El Presidente </w:t>
      </w:r>
      <w:r w:rsidRPr="00DB0220">
        <w:rPr>
          <w:b w:val="0"/>
          <w:szCs w:val="24"/>
        </w:rPr>
        <w:t>del</w:t>
      </w:r>
      <w:r w:rsidRPr="00DB0220">
        <w:rPr>
          <w:b w:val="0"/>
          <w:bCs w:val="0"/>
          <w:szCs w:val="24"/>
        </w:rPr>
        <w:t xml:space="preserve"> Consejo</w:t>
      </w:r>
      <w:r w:rsidRPr="00DB0220">
        <w:rPr>
          <w:b w:val="0"/>
          <w:szCs w:val="24"/>
        </w:rPr>
        <w:t xml:space="preserve"> C.</w:t>
      </w:r>
      <w:r>
        <w:rPr>
          <w:b w:val="0"/>
          <w:szCs w:val="24"/>
        </w:rPr>
        <w:t xml:space="preserve"> Armando Pinedo Martínez, </w:t>
      </w:r>
      <w:r w:rsidRPr="00DB0220">
        <w:rPr>
          <w:b w:val="0"/>
          <w:bCs w:val="0"/>
          <w:szCs w:val="24"/>
        </w:rPr>
        <w:t xml:space="preserve">declara abierta la </w:t>
      </w:r>
      <w:r>
        <w:rPr>
          <w:b w:val="0"/>
          <w:bCs w:val="0"/>
          <w:szCs w:val="24"/>
        </w:rPr>
        <w:t xml:space="preserve">                      2ª </w:t>
      </w:r>
      <w:r w:rsidRPr="00DB0220">
        <w:rPr>
          <w:b w:val="0"/>
          <w:bCs w:val="0"/>
          <w:szCs w:val="24"/>
        </w:rPr>
        <w:t xml:space="preserve">Sesión Ordinaria </w:t>
      </w:r>
      <w:r>
        <w:rPr>
          <w:b w:val="0"/>
          <w:bCs w:val="0"/>
          <w:szCs w:val="24"/>
        </w:rPr>
        <w:t>del día 18 de julio del año 2017</w:t>
      </w:r>
      <w:r w:rsidRPr="00DB0220">
        <w:rPr>
          <w:b w:val="0"/>
          <w:bCs w:val="0"/>
          <w:szCs w:val="24"/>
        </w:rPr>
        <w:t xml:space="preserve"> (dos mil diecis</w:t>
      </w:r>
      <w:r>
        <w:rPr>
          <w:b w:val="0"/>
          <w:bCs w:val="0"/>
          <w:szCs w:val="24"/>
        </w:rPr>
        <w:t>iete</w:t>
      </w:r>
      <w:r w:rsidRPr="00DB0220">
        <w:rPr>
          <w:b w:val="0"/>
          <w:bCs w:val="0"/>
          <w:szCs w:val="24"/>
        </w:rPr>
        <w:t>) y vál</w:t>
      </w:r>
      <w:r>
        <w:rPr>
          <w:b w:val="0"/>
          <w:bCs w:val="0"/>
          <w:szCs w:val="24"/>
        </w:rPr>
        <w:t>idos los acuerdos que de ella</w:t>
      </w:r>
      <w:r w:rsidRPr="00DB0220">
        <w:rPr>
          <w:b w:val="0"/>
          <w:bCs w:val="0"/>
          <w:szCs w:val="24"/>
        </w:rPr>
        <w:t xml:space="preserve"> </w:t>
      </w:r>
      <w:r>
        <w:rPr>
          <w:b w:val="0"/>
          <w:bCs w:val="0"/>
          <w:szCs w:val="24"/>
        </w:rPr>
        <w:t>emanen</w:t>
      </w:r>
      <w:r w:rsidRPr="00DB0220">
        <w:rPr>
          <w:b w:val="0"/>
          <w:bCs w:val="0"/>
          <w:szCs w:val="24"/>
        </w:rPr>
        <w:t xml:space="preserve">. - - - - - - - - - - - - - - - - - - - - - - - - - - - - - - - - - - - - - </w:t>
      </w:r>
    </w:p>
    <w:p w:rsidR="000640FE" w:rsidRPr="00546353" w:rsidRDefault="000640FE" w:rsidP="000640FE">
      <w:pPr>
        <w:pStyle w:val="Textoindependiente2"/>
        <w:tabs>
          <w:tab w:val="left" w:pos="900"/>
        </w:tabs>
        <w:spacing w:after="0" w:line="276" w:lineRule="auto"/>
        <w:jc w:val="both"/>
        <w:rPr>
          <w:b w:val="0"/>
          <w:szCs w:val="24"/>
        </w:rPr>
      </w:pPr>
    </w:p>
    <w:p w:rsidR="000640FE" w:rsidRDefault="000640FE" w:rsidP="000640FE">
      <w:pPr>
        <w:pStyle w:val="Textoindependiente"/>
        <w:tabs>
          <w:tab w:val="left" w:pos="900"/>
        </w:tabs>
        <w:spacing w:line="276" w:lineRule="auto"/>
        <w:rPr>
          <w:sz w:val="24"/>
        </w:rPr>
      </w:pPr>
      <w:r w:rsidRPr="00766EA9">
        <w:rPr>
          <w:b/>
          <w:sz w:val="24"/>
        </w:rPr>
        <w:lastRenderedPageBreak/>
        <w:t>IV.- LECTURA Y APROBACIÓN DEL ORDEN DEL DÍA.-</w:t>
      </w:r>
      <w:r w:rsidRPr="00766EA9">
        <w:rPr>
          <w:sz w:val="24"/>
        </w:rPr>
        <w:t xml:space="preserve"> En este punto la Secretario pone a consideración del Consejo el Orden del Día propuesto</w:t>
      </w:r>
      <w:r>
        <w:rPr>
          <w:sz w:val="24"/>
        </w:rPr>
        <w:t xml:space="preserve">, mismo que es aprobado por unanimidad. </w:t>
      </w:r>
      <w:r w:rsidRPr="00DB0220">
        <w:rPr>
          <w:b/>
          <w:bCs/>
        </w:rPr>
        <w:t>- - - - - - - - - - - - - - - - - - - - - - - - - - - - - - - - - - - -</w:t>
      </w:r>
      <w:r>
        <w:rPr>
          <w:b/>
          <w:bCs/>
        </w:rPr>
        <w:t xml:space="preserve"> </w:t>
      </w:r>
      <w:r w:rsidRPr="00DB0220">
        <w:rPr>
          <w:b/>
          <w:bCs/>
        </w:rPr>
        <w:t xml:space="preserve">- - - </w:t>
      </w:r>
    </w:p>
    <w:p w:rsidR="000640FE" w:rsidRDefault="000640FE" w:rsidP="000640FE">
      <w:pPr>
        <w:spacing w:line="276" w:lineRule="auto"/>
        <w:jc w:val="both"/>
      </w:pPr>
    </w:p>
    <w:p w:rsidR="000640FE" w:rsidRDefault="000640FE" w:rsidP="000640FE">
      <w:pPr>
        <w:spacing w:line="276" w:lineRule="auto"/>
        <w:jc w:val="both"/>
        <w:rPr>
          <w:b w:val="0"/>
          <w:bCs w:val="0"/>
          <w:color w:val="000000" w:themeColor="text1"/>
          <w:szCs w:val="24"/>
        </w:rPr>
      </w:pPr>
      <w:r w:rsidRPr="00FE5896">
        <w:rPr>
          <w:color w:val="000000" w:themeColor="text1"/>
        </w:rPr>
        <w:t>V.- LECTURA Y</w:t>
      </w:r>
      <w:r>
        <w:rPr>
          <w:color w:val="000000" w:themeColor="text1"/>
        </w:rPr>
        <w:t xml:space="preserve"> APROBACIÓN DEL ACTA ANTERIOR.- </w:t>
      </w:r>
      <w:r w:rsidRPr="00A847FC">
        <w:rPr>
          <w:b w:val="0"/>
          <w:color w:val="000000" w:themeColor="text1"/>
        </w:rPr>
        <w:t xml:space="preserve">Sigue con el </w:t>
      </w:r>
      <w:r w:rsidRPr="00FE5896">
        <w:rPr>
          <w:b w:val="0"/>
          <w:color w:val="000000" w:themeColor="text1"/>
        </w:rPr>
        <w:t xml:space="preserve">uso de la voz la Secretario del Consejo de Administración L.C.P. Delia Cecilia Álvarez Haro, para dar lectura al acta de la </w:t>
      </w:r>
      <w:r>
        <w:rPr>
          <w:b w:val="0"/>
          <w:color w:val="000000" w:themeColor="text1"/>
        </w:rPr>
        <w:t>1</w:t>
      </w:r>
      <w:r w:rsidRPr="00FE5896">
        <w:rPr>
          <w:b w:val="0"/>
          <w:color w:val="000000" w:themeColor="text1"/>
        </w:rPr>
        <w:t xml:space="preserve">ª de Sesión Ordinaria celebrada el día </w:t>
      </w:r>
      <w:r>
        <w:rPr>
          <w:b w:val="0"/>
          <w:color w:val="000000" w:themeColor="text1"/>
        </w:rPr>
        <w:t>04</w:t>
      </w:r>
      <w:r w:rsidRPr="00FE5896">
        <w:rPr>
          <w:b w:val="0"/>
          <w:color w:val="000000" w:themeColor="text1"/>
        </w:rPr>
        <w:t xml:space="preserve"> de </w:t>
      </w:r>
      <w:r>
        <w:rPr>
          <w:b w:val="0"/>
          <w:color w:val="000000" w:themeColor="text1"/>
        </w:rPr>
        <w:t xml:space="preserve">abril </w:t>
      </w:r>
      <w:r w:rsidRPr="00FE5896">
        <w:rPr>
          <w:b w:val="0"/>
          <w:color w:val="000000" w:themeColor="text1"/>
        </w:rPr>
        <w:t>de 201</w:t>
      </w:r>
      <w:r>
        <w:rPr>
          <w:b w:val="0"/>
          <w:color w:val="000000" w:themeColor="text1"/>
        </w:rPr>
        <w:t xml:space="preserve">7, se somete a consideración y es </w:t>
      </w:r>
      <w:r w:rsidRPr="00FE5896">
        <w:rPr>
          <w:b w:val="0"/>
          <w:color w:val="000000" w:themeColor="text1"/>
        </w:rPr>
        <w:t>apr</w:t>
      </w:r>
      <w:r>
        <w:rPr>
          <w:b w:val="0"/>
          <w:color w:val="000000" w:themeColor="text1"/>
        </w:rPr>
        <w:t xml:space="preserve">ueba </w:t>
      </w:r>
      <w:r w:rsidRPr="00FE5896">
        <w:rPr>
          <w:b w:val="0"/>
          <w:color w:val="000000" w:themeColor="text1"/>
        </w:rPr>
        <w:t>por unanimidad</w:t>
      </w:r>
      <w:r w:rsidRPr="00FE5896">
        <w:rPr>
          <w:b w:val="0"/>
          <w:bCs w:val="0"/>
          <w:color w:val="000000" w:themeColor="text1"/>
          <w:szCs w:val="24"/>
        </w:rPr>
        <w:t>.</w:t>
      </w:r>
      <w:r>
        <w:rPr>
          <w:b w:val="0"/>
          <w:bCs w:val="0"/>
          <w:color w:val="000000" w:themeColor="text1"/>
          <w:szCs w:val="24"/>
        </w:rPr>
        <w:t xml:space="preserve"> - </w:t>
      </w:r>
      <w:r w:rsidRPr="00FE5896">
        <w:rPr>
          <w:b w:val="0"/>
          <w:bCs w:val="0"/>
          <w:color w:val="000000" w:themeColor="text1"/>
          <w:szCs w:val="24"/>
        </w:rPr>
        <w:t>- - - - - -</w:t>
      </w:r>
      <w:r>
        <w:rPr>
          <w:b w:val="0"/>
          <w:bCs w:val="0"/>
          <w:color w:val="000000" w:themeColor="text1"/>
          <w:szCs w:val="24"/>
        </w:rPr>
        <w:t xml:space="preserve"> - - - - - - -  </w:t>
      </w:r>
    </w:p>
    <w:p w:rsidR="000640FE" w:rsidRDefault="000640FE" w:rsidP="000640FE">
      <w:pPr>
        <w:pStyle w:val="Textoindependiente"/>
        <w:tabs>
          <w:tab w:val="left" w:pos="900"/>
        </w:tabs>
        <w:rPr>
          <w:b/>
          <w:sz w:val="24"/>
        </w:rPr>
      </w:pPr>
    </w:p>
    <w:p w:rsidR="000640FE" w:rsidRDefault="000640FE" w:rsidP="000640FE">
      <w:pPr>
        <w:pStyle w:val="Textoindependiente"/>
        <w:tabs>
          <w:tab w:val="left" w:pos="900"/>
        </w:tabs>
        <w:rPr>
          <w:sz w:val="24"/>
        </w:rPr>
      </w:pPr>
      <w:r>
        <w:rPr>
          <w:b/>
          <w:sz w:val="24"/>
        </w:rPr>
        <w:t>VI</w:t>
      </w:r>
      <w:r w:rsidRPr="001D3996">
        <w:rPr>
          <w:b/>
          <w:sz w:val="24"/>
        </w:rPr>
        <w:t>.-</w:t>
      </w:r>
      <w:r>
        <w:rPr>
          <w:b/>
          <w:sz w:val="24"/>
        </w:rPr>
        <w:t xml:space="preserve"> INFORME DE INGRESOS Y EGRESOS DE LOS MESES: MARZO, ABRIL, MAYO Y JUNIO 2017.- </w:t>
      </w:r>
      <w:r>
        <w:rPr>
          <w:sz w:val="24"/>
        </w:rPr>
        <w:t xml:space="preserve"> Con el uso de la voz el </w:t>
      </w:r>
      <w:r w:rsidRPr="00054FB0">
        <w:rPr>
          <w:sz w:val="24"/>
        </w:rPr>
        <w:t>L</w:t>
      </w:r>
      <w:r>
        <w:rPr>
          <w:sz w:val="24"/>
        </w:rPr>
        <w:t xml:space="preserve">.C.P. Juan Luis Marmolejo González, presenta los ingresos y egresos de los meses marzo, abril, mayo y junio del año en curso. Los estados de resultados y hojas auxiliares respectivas, así como  saldos actuales en las cuentas bancarias registradas a nombre del Organismo. Se somete a consideración del Consejo. Sin observación alguna, es aprobando este punto por unanimidad. - - - - - - - - - - - - - </w:t>
      </w:r>
    </w:p>
    <w:p w:rsidR="000640FE" w:rsidRDefault="000640FE" w:rsidP="000640FE">
      <w:pPr>
        <w:pStyle w:val="Textoindependiente"/>
        <w:tabs>
          <w:tab w:val="left" w:pos="900"/>
        </w:tabs>
        <w:rPr>
          <w:sz w:val="24"/>
        </w:rPr>
      </w:pPr>
    </w:p>
    <w:p w:rsidR="000640FE" w:rsidRDefault="000640FE" w:rsidP="000640FE">
      <w:pPr>
        <w:pStyle w:val="Textoindependiente"/>
        <w:tabs>
          <w:tab w:val="left" w:pos="900"/>
        </w:tabs>
        <w:rPr>
          <w:sz w:val="24"/>
        </w:rPr>
      </w:pPr>
      <w:r>
        <w:rPr>
          <w:sz w:val="24"/>
        </w:rPr>
        <w:t xml:space="preserve">En este mismo punto, la </w:t>
      </w:r>
      <w:r w:rsidRPr="00DD7B26">
        <w:rPr>
          <w:sz w:val="24"/>
        </w:rPr>
        <w:t>L.C.P. Ana Luisa Vázquez Rivera</w:t>
      </w:r>
      <w:r>
        <w:rPr>
          <w:sz w:val="24"/>
        </w:rPr>
        <w:t xml:space="preserve"> propone el crear una comisión dentro del Consejo, con el objetivo de analizar asuntos a profundidad mismos que se turnarán al Consejo de Administración, para un segundo análisis.</w:t>
      </w:r>
    </w:p>
    <w:p w:rsidR="000640FE" w:rsidRDefault="000640FE" w:rsidP="000640FE">
      <w:pPr>
        <w:pStyle w:val="Textoindependiente"/>
        <w:tabs>
          <w:tab w:val="left" w:pos="900"/>
        </w:tabs>
        <w:rPr>
          <w:sz w:val="24"/>
        </w:rPr>
      </w:pPr>
      <w:r>
        <w:rPr>
          <w:sz w:val="24"/>
        </w:rPr>
        <w:t>Por lo que se originaron los siguientes voluntarios:</w:t>
      </w:r>
    </w:p>
    <w:p w:rsidR="000640FE" w:rsidRDefault="000640FE" w:rsidP="000640FE">
      <w:pPr>
        <w:pStyle w:val="Textoindependiente"/>
        <w:tabs>
          <w:tab w:val="left" w:pos="900"/>
        </w:tabs>
        <w:rPr>
          <w:sz w:val="24"/>
        </w:rPr>
      </w:pPr>
    </w:p>
    <w:p w:rsidR="000640FE" w:rsidRDefault="000640FE" w:rsidP="000640FE">
      <w:pPr>
        <w:pStyle w:val="Textoindependiente"/>
        <w:tabs>
          <w:tab w:val="left" w:pos="900"/>
        </w:tabs>
        <w:rPr>
          <w:sz w:val="24"/>
        </w:rPr>
      </w:pPr>
      <w:r>
        <w:rPr>
          <w:sz w:val="24"/>
        </w:rPr>
        <w:t>C. Armando Pinedo Martínez</w:t>
      </w:r>
    </w:p>
    <w:p w:rsidR="000640FE" w:rsidRPr="00910141" w:rsidRDefault="000640FE" w:rsidP="000640FE">
      <w:pPr>
        <w:pStyle w:val="Textoindependiente"/>
        <w:tabs>
          <w:tab w:val="left" w:pos="900"/>
        </w:tabs>
        <w:rPr>
          <w:sz w:val="24"/>
        </w:rPr>
      </w:pPr>
      <w:r w:rsidRPr="00910141">
        <w:rPr>
          <w:sz w:val="24"/>
        </w:rPr>
        <w:t xml:space="preserve">Ing. Alonso Dávila </w:t>
      </w:r>
      <w:proofErr w:type="spellStart"/>
      <w:r w:rsidRPr="00910141">
        <w:rPr>
          <w:sz w:val="24"/>
        </w:rPr>
        <w:t>Leaños</w:t>
      </w:r>
      <w:proofErr w:type="spellEnd"/>
    </w:p>
    <w:p w:rsidR="000640FE" w:rsidRPr="00910141" w:rsidRDefault="000640FE" w:rsidP="000640FE">
      <w:pPr>
        <w:pStyle w:val="Textoindependiente"/>
        <w:tabs>
          <w:tab w:val="left" w:pos="900"/>
        </w:tabs>
        <w:rPr>
          <w:sz w:val="24"/>
        </w:rPr>
      </w:pPr>
      <w:proofErr w:type="spellStart"/>
      <w:r w:rsidRPr="00910141">
        <w:rPr>
          <w:sz w:val="24"/>
        </w:rPr>
        <w:t>Profr</w:t>
      </w:r>
      <w:proofErr w:type="spellEnd"/>
      <w:r>
        <w:rPr>
          <w:sz w:val="24"/>
        </w:rPr>
        <w:t>.</w:t>
      </w:r>
      <w:r w:rsidRPr="00910141">
        <w:rPr>
          <w:sz w:val="24"/>
        </w:rPr>
        <w:t xml:space="preserve"> Juan Manuel Sandoval Mercado</w:t>
      </w:r>
    </w:p>
    <w:p w:rsidR="000640FE" w:rsidRPr="00910141" w:rsidRDefault="000640FE" w:rsidP="000640FE">
      <w:pPr>
        <w:pStyle w:val="Textoindependiente"/>
        <w:tabs>
          <w:tab w:val="left" w:pos="900"/>
        </w:tabs>
        <w:rPr>
          <w:sz w:val="24"/>
        </w:rPr>
      </w:pPr>
      <w:r w:rsidRPr="00910141">
        <w:rPr>
          <w:sz w:val="24"/>
        </w:rPr>
        <w:t>L.C.P. Ana Luisa Vázquez Rivera</w:t>
      </w:r>
    </w:p>
    <w:p w:rsidR="000640FE" w:rsidRPr="00910141" w:rsidRDefault="000640FE" w:rsidP="000640FE">
      <w:pPr>
        <w:pStyle w:val="Textoindependiente"/>
        <w:tabs>
          <w:tab w:val="left" w:pos="900"/>
        </w:tabs>
        <w:rPr>
          <w:sz w:val="24"/>
        </w:rPr>
      </w:pPr>
      <w:r w:rsidRPr="00910141">
        <w:rPr>
          <w:sz w:val="24"/>
        </w:rPr>
        <w:t xml:space="preserve">Lic. Rodolfo Rodríguez Robles </w:t>
      </w:r>
    </w:p>
    <w:p w:rsidR="000640FE" w:rsidRPr="00910141" w:rsidRDefault="000640FE" w:rsidP="000640FE">
      <w:pPr>
        <w:pStyle w:val="Textoindependiente"/>
        <w:tabs>
          <w:tab w:val="left" w:pos="900"/>
        </w:tabs>
        <w:rPr>
          <w:sz w:val="24"/>
        </w:rPr>
      </w:pPr>
      <w:r w:rsidRPr="00910141">
        <w:rPr>
          <w:sz w:val="24"/>
        </w:rPr>
        <w:t>Lic. Maricela Meza Guardado</w:t>
      </w:r>
    </w:p>
    <w:p w:rsidR="000640FE" w:rsidRPr="00910141" w:rsidRDefault="000640FE" w:rsidP="000640FE">
      <w:pPr>
        <w:pStyle w:val="Textoindependiente"/>
        <w:tabs>
          <w:tab w:val="left" w:pos="900"/>
        </w:tabs>
        <w:rPr>
          <w:sz w:val="24"/>
        </w:rPr>
      </w:pPr>
      <w:r w:rsidRPr="00910141">
        <w:rPr>
          <w:sz w:val="24"/>
        </w:rPr>
        <w:t xml:space="preserve">Lic. </w:t>
      </w:r>
      <w:r>
        <w:rPr>
          <w:sz w:val="24"/>
        </w:rPr>
        <w:t xml:space="preserve">José </w:t>
      </w:r>
      <w:r w:rsidRPr="00910141">
        <w:rPr>
          <w:sz w:val="24"/>
        </w:rPr>
        <w:t>Saúl Ayala Carvajal</w:t>
      </w:r>
    </w:p>
    <w:p w:rsidR="000640FE" w:rsidRDefault="000640FE" w:rsidP="000640FE">
      <w:pPr>
        <w:pStyle w:val="Textoindependiente"/>
        <w:tabs>
          <w:tab w:val="left" w:pos="900"/>
        </w:tabs>
        <w:rPr>
          <w:sz w:val="24"/>
        </w:rPr>
      </w:pPr>
      <w:r w:rsidRPr="00910141">
        <w:rPr>
          <w:sz w:val="24"/>
        </w:rPr>
        <w:t xml:space="preserve">L.C.P. Delia Cecilia </w:t>
      </w:r>
      <w:proofErr w:type="spellStart"/>
      <w:r w:rsidRPr="00910141">
        <w:rPr>
          <w:sz w:val="24"/>
        </w:rPr>
        <w:t>Alvarez</w:t>
      </w:r>
      <w:proofErr w:type="spellEnd"/>
      <w:r w:rsidRPr="00910141">
        <w:rPr>
          <w:sz w:val="24"/>
        </w:rPr>
        <w:t xml:space="preserve"> Haro </w:t>
      </w:r>
    </w:p>
    <w:p w:rsidR="000640FE" w:rsidRDefault="000640FE" w:rsidP="000640FE">
      <w:pPr>
        <w:pStyle w:val="Textoindependiente"/>
        <w:tabs>
          <w:tab w:val="left" w:pos="900"/>
        </w:tabs>
        <w:rPr>
          <w:sz w:val="24"/>
        </w:rPr>
      </w:pPr>
    </w:p>
    <w:p w:rsidR="000640FE" w:rsidRDefault="000640FE" w:rsidP="000640FE">
      <w:pPr>
        <w:pStyle w:val="Textoindependiente"/>
        <w:tabs>
          <w:tab w:val="left" w:pos="900"/>
        </w:tabs>
        <w:rPr>
          <w:sz w:val="24"/>
        </w:rPr>
      </w:pPr>
      <w:r>
        <w:rPr>
          <w:sz w:val="24"/>
        </w:rPr>
        <w:t xml:space="preserve">Por lo que es aprobada esta propuesta por unanimidad. - - - - - - - - - - - - - - - - - - - - </w:t>
      </w:r>
    </w:p>
    <w:p w:rsidR="000640FE" w:rsidRDefault="000640FE" w:rsidP="000640FE">
      <w:pPr>
        <w:pStyle w:val="Textoindependiente"/>
        <w:tabs>
          <w:tab w:val="left" w:pos="900"/>
        </w:tabs>
        <w:rPr>
          <w:sz w:val="24"/>
        </w:rPr>
      </w:pPr>
    </w:p>
    <w:p w:rsidR="000640FE" w:rsidRPr="00766EA9" w:rsidRDefault="000640FE" w:rsidP="000640FE">
      <w:pPr>
        <w:pStyle w:val="Textoindependiente"/>
        <w:tabs>
          <w:tab w:val="left" w:pos="900"/>
        </w:tabs>
        <w:spacing w:line="276" w:lineRule="auto"/>
        <w:rPr>
          <w:sz w:val="24"/>
        </w:rPr>
      </w:pPr>
    </w:p>
    <w:p w:rsidR="000640FE" w:rsidRPr="007D0EB6" w:rsidRDefault="000640FE" w:rsidP="000640FE">
      <w:pPr>
        <w:pStyle w:val="Textoindependiente"/>
        <w:tabs>
          <w:tab w:val="left" w:pos="900"/>
        </w:tabs>
        <w:spacing w:line="276" w:lineRule="auto"/>
        <w:rPr>
          <w:b/>
          <w:sz w:val="24"/>
        </w:rPr>
      </w:pPr>
      <w:r w:rsidRPr="007D0EB6">
        <w:rPr>
          <w:b/>
          <w:sz w:val="24"/>
        </w:rPr>
        <w:t>VII.PARTICIPACIÓN PRESENCIAL DE LA C. DELIA ROMERO VELÁZQUEZ.</w:t>
      </w:r>
      <w:r>
        <w:rPr>
          <w:b/>
          <w:sz w:val="24"/>
        </w:rPr>
        <w:t xml:space="preserve"> </w:t>
      </w:r>
      <w:r w:rsidRPr="007D0EB6">
        <w:rPr>
          <w:sz w:val="24"/>
        </w:rPr>
        <w:t>En este punto, se espera la presencia de la C. Delia Romero Velázquez a solicitud de ella misma. Al no estar presente para desahogar este punto, los miembros del Consejo se disponen a seguir con el siguiente punto de la orden del día.</w:t>
      </w:r>
      <w:r>
        <w:rPr>
          <w:b/>
          <w:sz w:val="24"/>
        </w:rPr>
        <w:t xml:space="preserve">    </w:t>
      </w:r>
    </w:p>
    <w:p w:rsidR="000640FE" w:rsidRDefault="000640FE" w:rsidP="000640FE">
      <w:pPr>
        <w:pStyle w:val="Textoindependiente"/>
        <w:tabs>
          <w:tab w:val="left" w:pos="900"/>
        </w:tabs>
        <w:spacing w:line="276" w:lineRule="auto"/>
        <w:rPr>
          <w:sz w:val="24"/>
        </w:rPr>
      </w:pPr>
    </w:p>
    <w:p w:rsidR="000640FE" w:rsidRDefault="000640FE" w:rsidP="000640FE">
      <w:pPr>
        <w:pStyle w:val="Textoindependiente"/>
        <w:tabs>
          <w:tab w:val="left" w:pos="426"/>
        </w:tabs>
        <w:spacing w:line="276" w:lineRule="auto"/>
        <w:rPr>
          <w:b/>
          <w:sz w:val="24"/>
        </w:rPr>
      </w:pPr>
      <w:r w:rsidRPr="0030697F">
        <w:rPr>
          <w:b/>
          <w:sz w:val="24"/>
        </w:rPr>
        <w:t>VIII. SOLICITUD DE CONDONACIÓN DE ADEUDO Y SITUACIÓN QUE PREVALECE EN LAS TOMAS:</w:t>
      </w:r>
    </w:p>
    <w:p w:rsidR="000640FE" w:rsidRPr="0030697F" w:rsidRDefault="000640FE" w:rsidP="000640FE">
      <w:pPr>
        <w:pStyle w:val="Textoindependiente"/>
        <w:tabs>
          <w:tab w:val="left" w:pos="426"/>
        </w:tabs>
        <w:spacing w:line="276" w:lineRule="auto"/>
        <w:rPr>
          <w:b/>
          <w:sz w:val="24"/>
        </w:rPr>
      </w:pPr>
    </w:p>
    <w:p w:rsidR="000640FE" w:rsidRPr="00AF6E44" w:rsidRDefault="000640FE" w:rsidP="000640FE">
      <w:pPr>
        <w:pStyle w:val="Textoindependiente"/>
        <w:numPr>
          <w:ilvl w:val="0"/>
          <w:numId w:val="39"/>
        </w:numPr>
        <w:tabs>
          <w:tab w:val="left" w:pos="900"/>
        </w:tabs>
        <w:spacing w:line="276" w:lineRule="auto"/>
        <w:rPr>
          <w:b/>
          <w:sz w:val="24"/>
        </w:rPr>
      </w:pPr>
      <w:r w:rsidRPr="0030697F">
        <w:rPr>
          <w:b/>
          <w:sz w:val="24"/>
        </w:rPr>
        <w:t>14534 JOSÉ MUÑOZ GARCÍA UBICADA EN LA LOCALIDAD LOS VELIZ</w:t>
      </w:r>
      <w:r>
        <w:rPr>
          <w:b/>
          <w:sz w:val="24"/>
        </w:rPr>
        <w:t xml:space="preserve">. </w:t>
      </w:r>
      <w:r w:rsidRPr="00AF6E44">
        <w:rPr>
          <w:sz w:val="24"/>
        </w:rPr>
        <w:t>Derivado del adeudo generado en la toma 14534, a nombre de                          José Muñoz García ubicada en la localidad los Veliz, que hasta el mes de Junio del presente año es de $23,319.75 (veintitrés mil trescientos diecinueve pesos 75/100), el titular de la misma se presentó en la oficina de la Dirección para solicitar sea condonado el adeudo, ya que la línea de abastecimiento de la localidad en mención, atraviesa el predio de nominado Los Pacheco, mismo que es de su propiedad. Menciona además, que cuando se instaló dicha línea de había llegado al acuerdo de contar con esta toma condonada, lo que no tiene manera de comprobar ya que no existe un convenio por escrito.</w:t>
      </w:r>
    </w:p>
    <w:p w:rsidR="000640FE" w:rsidRDefault="000640FE" w:rsidP="000640FE">
      <w:pPr>
        <w:pStyle w:val="Textoindependiente"/>
        <w:tabs>
          <w:tab w:val="left" w:pos="900"/>
        </w:tabs>
        <w:spacing w:line="276" w:lineRule="auto"/>
        <w:ind w:left="1080"/>
        <w:rPr>
          <w:sz w:val="24"/>
        </w:rPr>
      </w:pPr>
      <w:r>
        <w:rPr>
          <w:sz w:val="24"/>
        </w:rPr>
        <w:t xml:space="preserve">La Directora L.C.P. Delia Cecilia </w:t>
      </w:r>
      <w:proofErr w:type="spellStart"/>
      <w:r>
        <w:rPr>
          <w:sz w:val="24"/>
        </w:rPr>
        <w:t>Alvarez</w:t>
      </w:r>
      <w:proofErr w:type="spellEnd"/>
      <w:r>
        <w:rPr>
          <w:sz w:val="24"/>
        </w:rPr>
        <w:t xml:space="preserve"> Haro y el Jefe del Área Técnica, se dispusieron a realizar verificación del predio.  </w:t>
      </w:r>
    </w:p>
    <w:p w:rsidR="000640FE" w:rsidRDefault="000640FE" w:rsidP="000640FE">
      <w:pPr>
        <w:pStyle w:val="Textoindependiente"/>
        <w:tabs>
          <w:tab w:val="left" w:pos="900"/>
        </w:tabs>
        <w:spacing w:line="276" w:lineRule="auto"/>
        <w:ind w:left="1080"/>
        <w:rPr>
          <w:sz w:val="24"/>
        </w:rPr>
      </w:pPr>
      <w:r>
        <w:rPr>
          <w:sz w:val="24"/>
        </w:rPr>
        <w:t xml:space="preserve">El Consejo determina lo siguiente, invitar y acordar con el usuario a realizar pago del 50% del adeudo de la toma, y el otro 50% pasará a </w:t>
      </w:r>
      <w:r>
        <w:rPr>
          <w:sz w:val="24"/>
        </w:rPr>
        <w:lastRenderedPageBreak/>
        <w:t>condonación. Instalación de medidor, con tarifa según el uso del líquido aplicando un 50% de descuento en cada mensualidad.</w:t>
      </w:r>
    </w:p>
    <w:p w:rsidR="000640FE" w:rsidRPr="00B70DD8" w:rsidRDefault="000640FE" w:rsidP="000640FE">
      <w:pPr>
        <w:pStyle w:val="Textoindependiente"/>
        <w:tabs>
          <w:tab w:val="left" w:pos="900"/>
        </w:tabs>
        <w:spacing w:line="276" w:lineRule="auto"/>
        <w:ind w:left="1080"/>
        <w:rPr>
          <w:sz w:val="24"/>
        </w:rPr>
      </w:pPr>
    </w:p>
    <w:p w:rsidR="000640FE" w:rsidRPr="00AF6E44" w:rsidRDefault="000640FE" w:rsidP="000640FE">
      <w:pPr>
        <w:pStyle w:val="Textoindependiente"/>
        <w:numPr>
          <w:ilvl w:val="0"/>
          <w:numId w:val="39"/>
        </w:numPr>
        <w:tabs>
          <w:tab w:val="left" w:pos="900"/>
        </w:tabs>
        <w:spacing w:line="276" w:lineRule="auto"/>
        <w:rPr>
          <w:b/>
          <w:sz w:val="24"/>
        </w:rPr>
      </w:pPr>
      <w:r w:rsidRPr="0030697F">
        <w:rPr>
          <w:b/>
          <w:sz w:val="24"/>
        </w:rPr>
        <w:t>14535 JOSÉ MUÑOZ GARCÍA UBICADA EN LA LOCALIDAD LOS VELIZ</w:t>
      </w:r>
      <w:r>
        <w:rPr>
          <w:b/>
          <w:sz w:val="24"/>
        </w:rPr>
        <w:t xml:space="preserve">. </w:t>
      </w:r>
      <w:r w:rsidRPr="00AF6E44">
        <w:rPr>
          <w:sz w:val="24"/>
        </w:rPr>
        <w:t>Derivado del adeudo generado en la toma 14535, a nombre de                          José Muñoz García ubicada en la localidad los Veliz, que hasta el mes de Junio del presente año es de $19,394.58 (diecinueve mil trescientos noventa y cuatro pesos 58/100). En la misma condiciones de la toma 14534, ya que el titular  es el mismo. En este caso, la línea de agua atraviesa el predio de nominado La Compañía o La Labor, también de su propiedad. Cuando se instaló dicha línea se había llegado al acuerdo de contar con esta toma condonada, lo que no tiene manera de comprobar ya que no existe un convenio por escrito.</w:t>
      </w:r>
    </w:p>
    <w:p w:rsidR="000640FE" w:rsidRDefault="000640FE" w:rsidP="000640FE">
      <w:pPr>
        <w:pStyle w:val="Textoindependiente"/>
        <w:tabs>
          <w:tab w:val="left" w:pos="900"/>
        </w:tabs>
        <w:spacing w:line="276" w:lineRule="auto"/>
        <w:ind w:left="993"/>
        <w:rPr>
          <w:sz w:val="24"/>
        </w:rPr>
      </w:pPr>
      <w:r>
        <w:rPr>
          <w:sz w:val="24"/>
        </w:rPr>
        <w:t xml:space="preserve">Por lo que, se realizó verificación física por parte de la                                 Directora  L.C.P. Delia Cecilia </w:t>
      </w:r>
      <w:proofErr w:type="spellStart"/>
      <w:r>
        <w:rPr>
          <w:sz w:val="24"/>
        </w:rPr>
        <w:t>Alvarez</w:t>
      </w:r>
      <w:proofErr w:type="spellEnd"/>
      <w:r>
        <w:rPr>
          <w:sz w:val="24"/>
        </w:rPr>
        <w:t xml:space="preserve"> Haro y el Jefe del Área Técnica.</w:t>
      </w:r>
    </w:p>
    <w:p w:rsidR="000640FE" w:rsidRDefault="000640FE" w:rsidP="000640FE">
      <w:pPr>
        <w:pStyle w:val="Textoindependiente"/>
        <w:tabs>
          <w:tab w:val="left" w:pos="900"/>
        </w:tabs>
        <w:spacing w:line="276" w:lineRule="auto"/>
        <w:ind w:left="993"/>
        <w:rPr>
          <w:sz w:val="24"/>
        </w:rPr>
      </w:pPr>
      <w:r>
        <w:rPr>
          <w:sz w:val="24"/>
        </w:rPr>
        <w:t>Derivado de las tomas del inciso a)</w:t>
      </w:r>
      <w:r w:rsidRPr="006728BC">
        <w:rPr>
          <w:sz w:val="24"/>
        </w:rPr>
        <w:t xml:space="preserve"> </w:t>
      </w:r>
      <w:r w:rsidRPr="00B70DD8">
        <w:rPr>
          <w:sz w:val="24"/>
        </w:rPr>
        <w:t>14534</w:t>
      </w:r>
      <w:r>
        <w:rPr>
          <w:sz w:val="24"/>
        </w:rPr>
        <w:t xml:space="preserve"> y b)</w:t>
      </w:r>
      <w:r w:rsidRPr="006728BC">
        <w:rPr>
          <w:sz w:val="24"/>
        </w:rPr>
        <w:t xml:space="preserve"> </w:t>
      </w:r>
      <w:r>
        <w:rPr>
          <w:sz w:val="24"/>
        </w:rPr>
        <w:t>14535, el                                       Arq. Ignacio Medrano Loera, Jefe Área Técnica elaboró un presupuesto de sustitución de red de agua potable, es decir, liberar los predios y sacar la línea de agua por el camino.</w:t>
      </w:r>
    </w:p>
    <w:p w:rsidR="000640FE" w:rsidRDefault="000640FE" w:rsidP="000640FE">
      <w:pPr>
        <w:pStyle w:val="Textoindependiente"/>
        <w:tabs>
          <w:tab w:val="left" w:pos="900"/>
        </w:tabs>
        <w:spacing w:line="276" w:lineRule="auto"/>
        <w:ind w:left="993"/>
        <w:rPr>
          <w:sz w:val="24"/>
        </w:rPr>
      </w:pPr>
      <w:r>
        <w:rPr>
          <w:sz w:val="24"/>
        </w:rPr>
        <w:t xml:space="preserve">El monto es de $ 85,352.89 (ochenta y cinco mil trecientos cincuenta y dos pesos 89/100), ya que se necesita tubería de 2” con una extensión de              818 ML.  </w:t>
      </w:r>
    </w:p>
    <w:p w:rsidR="000640FE" w:rsidRPr="00B70DD8" w:rsidRDefault="000640FE" w:rsidP="000640FE">
      <w:pPr>
        <w:pStyle w:val="Textoindependiente"/>
        <w:tabs>
          <w:tab w:val="left" w:pos="900"/>
        </w:tabs>
        <w:spacing w:line="276" w:lineRule="auto"/>
        <w:ind w:left="993"/>
        <w:rPr>
          <w:sz w:val="24"/>
        </w:rPr>
      </w:pPr>
      <w:r>
        <w:rPr>
          <w:sz w:val="24"/>
        </w:rPr>
        <w:t xml:space="preserve">El Consejo determina lo siguiente, invitar y acordar con el usuario a realizar pago del 50% del adeudo de la toma, y el otro 50% pasará a condonación. Instalación de medidor, con tarifa según el uso del líquido aplicando un 50% de descuento en cada mensualidad. </w:t>
      </w:r>
    </w:p>
    <w:p w:rsidR="000640FE" w:rsidRPr="0030697F" w:rsidRDefault="000640FE" w:rsidP="000640FE">
      <w:pPr>
        <w:pStyle w:val="Textoindependiente"/>
        <w:tabs>
          <w:tab w:val="left" w:pos="900"/>
        </w:tabs>
        <w:spacing w:line="276" w:lineRule="auto"/>
        <w:ind w:left="1080"/>
        <w:rPr>
          <w:b/>
          <w:sz w:val="24"/>
        </w:rPr>
      </w:pPr>
    </w:p>
    <w:p w:rsidR="000640FE" w:rsidRPr="00AF6E44" w:rsidRDefault="000640FE" w:rsidP="000640FE">
      <w:pPr>
        <w:pStyle w:val="Textoindependiente"/>
        <w:numPr>
          <w:ilvl w:val="0"/>
          <w:numId w:val="39"/>
        </w:numPr>
        <w:tabs>
          <w:tab w:val="left" w:pos="900"/>
        </w:tabs>
        <w:spacing w:line="276" w:lineRule="auto"/>
        <w:rPr>
          <w:b/>
          <w:color w:val="FF0000"/>
          <w:sz w:val="24"/>
        </w:rPr>
      </w:pPr>
      <w:r w:rsidRPr="00544D7C">
        <w:rPr>
          <w:b/>
          <w:sz w:val="24"/>
        </w:rPr>
        <w:t xml:space="preserve">11738 EVELIO PÉREZ ÁVILA, UBICADA EN LA LOCALIDAD EL SAUCILLO DE LOS PÉREZ. </w:t>
      </w:r>
      <w:r>
        <w:rPr>
          <w:b/>
          <w:color w:val="FF0000"/>
          <w:sz w:val="24"/>
        </w:rPr>
        <w:t xml:space="preserve"> </w:t>
      </w:r>
      <w:r w:rsidRPr="00AF6E44">
        <w:rPr>
          <w:sz w:val="24"/>
        </w:rPr>
        <w:t xml:space="preserve">El Sr. Evelio Pérez Ávila, se presentó en la oficina de la Dirección de SAPASCO, para presentar documento que comprueba condonación de toma 11738 ubicada en la localidad </w:t>
      </w:r>
      <w:r>
        <w:rPr>
          <w:sz w:val="24"/>
        </w:rPr>
        <w:t xml:space="preserve">de                     El Saucillo, por el periodo </w:t>
      </w:r>
      <w:r w:rsidRPr="00AF6E44">
        <w:rPr>
          <w:sz w:val="24"/>
        </w:rPr>
        <w:t xml:space="preserve">2013-2015 mismo que, no se ha registrado la nulidad del adeudo en el sistema comercial. Por lo que la Secretario pone a consideración del Consejo la realización del ajuste de cuenta. </w:t>
      </w:r>
    </w:p>
    <w:p w:rsidR="000640FE" w:rsidRDefault="000640FE" w:rsidP="000640FE">
      <w:pPr>
        <w:pStyle w:val="Textoindependiente"/>
        <w:tabs>
          <w:tab w:val="left" w:pos="900"/>
        </w:tabs>
        <w:spacing w:line="276" w:lineRule="auto"/>
        <w:ind w:left="1080"/>
        <w:rPr>
          <w:sz w:val="24"/>
        </w:rPr>
      </w:pPr>
      <w:r>
        <w:rPr>
          <w:sz w:val="24"/>
        </w:rPr>
        <w:t>Así como, dar seguimiento a la solicitud del Sr. Evelio Pérez Ávila, se amplié el periodo de condonación ya que la línea de agua atraviesa parte de su propiedad (patio de la casa).</w:t>
      </w:r>
    </w:p>
    <w:p w:rsidR="000640FE" w:rsidRDefault="000640FE" w:rsidP="000640FE">
      <w:pPr>
        <w:pStyle w:val="Textoindependiente"/>
        <w:tabs>
          <w:tab w:val="left" w:pos="900"/>
        </w:tabs>
        <w:spacing w:line="276" w:lineRule="auto"/>
        <w:ind w:left="1080"/>
        <w:rPr>
          <w:sz w:val="24"/>
        </w:rPr>
      </w:pPr>
      <w:r>
        <w:rPr>
          <w:sz w:val="24"/>
        </w:rPr>
        <w:t xml:space="preserve">Por lo que el Consejo aprueba se realice ajuste a la cuenta por el periodo 2013 - 2015, además de condonar por el periodo de 2016 - 2017. Haciendo saber al solicitante que, no deberá realizar finca alguna o modificaciones que afecten dicha línea. </w:t>
      </w:r>
    </w:p>
    <w:p w:rsidR="000640FE" w:rsidRPr="00544D7C" w:rsidRDefault="000640FE" w:rsidP="000640FE">
      <w:pPr>
        <w:pStyle w:val="Textoindependiente"/>
        <w:tabs>
          <w:tab w:val="left" w:pos="900"/>
        </w:tabs>
        <w:spacing w:line="276" w:lineRule="auto"/>
        <w:ind w:left="1080"/>
        <w:rPr>
          <w:sz w:val="24"/>
        </w:rPr>
      </w:pPr>
      <w:r>
        <w:rPr>
          <w:sz w:val="24"/>
        </w:rPr>
        <w:t xml:space="preserve">A partir del 2018, el OPD a través del Área Técnica, realizará una nueva valoración a manera de buscar retirar la línea de la propiedad en mención. </w:t>
      </w:r>
    </w:p>
    <w:p w:rsidR="000640FE" w:rsidRPr="008A445D" w:rsidRDefault="000640FE" w:rsidP="000640FE">
      <w:pPr>
        <w:pStyle w:val="Textoindependiente"/>
        <w:tabs>
          <w:tab w:val="left" w:pos="900"/>
        </w:tabs>
        <w:spacing w:line="276" w:lineRule="auto"/>
        <w:ind w:left="1080"/>
        <w:rPr>
          <w:b/>
          <w:color w:val="FF0000"/>
          <w:sz w:val="24"/>
        </w:rPr>
      </w:pPr>
    </w:p>
    <w:p w:rsidR="000640FE" w:rsidRPr="00ED51BC" w:rsidRDefault="000640FE" w:rsidP="000640FE">
      <w:pPr>
        <w:pStyle w:val="Textoindependiente"/>
        <w:tabs>
          <w:tab w:val="left" w:pos="900"/>
        </w:tabs>
        <w:spacing w:line="276" w:lineRule="auto"/>
        <w:rPr>
          <w:sz w:val="24"/>
        </w:rPr>
      </w:pPr>
    </w:p>
    <w:p w:rsidR="000640FE" w:rsidRDefault="000640FE" w:rsidP="000640FE">
      <w:pPr>
        <w:pStyle w:val="Textoindependiente"/>
        <w:tabs>
          <w:tab w:val="left" w:pos="426"/>
        </w:tabs>
        <w:spacing w:line="276" w:lineRule="auto"/>
        <w:rPr>
          <w:b/>
          <w:sz w:val="24"/>
        </w:rPr>
      </w:pPr>
      <w:r>
        <w:rPr>
          <w:b/>
          <w:sz w:val="24"/>
        </w:rPr>
        <w:t>IX. ANÁLISIS ARTÍ</w:t>
      </w:r>
      <w:r w:rsidRPr="0030697F">
        <w:rPr>
          <w:b/>
          <w:sz w:val="24"/>
        </w:rPr>
        <w:t>CULO 17 DE</w:t>
      </w:r>
      <w:r>
        <w:rPr>
          <w:b/>
          <w:sz w:val="24"/>
        </w:rPr>
        <w:t xml:space="preserve"> </w:t>
      </w:r>
      <w:r w:rsidRPr="0030697F">
        <w:rPr>
          <w:b/>
          <w:sz w:val="24"/>
        </w:rPr>
        <w:t xml:space="preserve">LAS CUOTAS Y TARIFAS APLICADO PARA </w:t>
      </w:r>
      <w:r>
        <w:rPr>
          <w:b/>
          <w:sz w:val="24"/>
        </w:rPr>
        <w:t xml:space="preserve"> </w:t>
      </w:r>
      <w:r w:rsidRPr="0030697F">
        <w:rPr>
          <w:b/>
          <w:sz w:val="24"/>
        </w:rPr>
        <w:t>LOS NUEVOS FRACCIONAMIENTOS.</w:t>
      </w:r>
    </w:p>
    <w:p w:rsidR="000640FE" w:rsidRDefault="000640FE" w:rsidP="000640FE">
      <w:pPr>
        <w:pStyle w:val="Textoindependiente"/>
        <w:tabs>
          <w:tab w:val="left" w:pos="426"/>
        </w:tabs>
        <w:spacing w:line="276" w:lineRule="auto"/>
        <w:rPr>
          <w:b/>
          <w:sz w:val="24"/>
        </w:rPr>
      </w:pPr>
      <w:r>
        <w:rPr>
          <w:b/>
          <w:sz w:val="24"/>
        </w:rPr>
        <w:t xml:space="preserve"> </w:t>
      </w:r>
    </w:p>
    <w:p w:rsidR="000640FE" w:rsidRPr="004104DD" w:rsidRDefault="000640FE" w:rsidP="000640FE">
      <w:pPr>
        <w:pStyle w:val="Textoindependiente"/>
        <w:tabs>
          <w:tab w:val="left" w:pos="426"/>
        </w:tabs>
        <w:spacing w:line="276" w:lineRule="auto"/>
        <w:rPr>
          <w:sz w:val="24"/>
        </w:rPr>
      </w:pPr>
      <w:r w:rsidRPr="004104DD">
        <w:rPr>
          <w:sz w:val="24"/>
        </w:rPr>
        <w:t xml:space="preserve">El artículo 17 de las Cuotas y Tarifas dice: </w:t>
      </w:r>
    </w:p>
    <w:p w:rsidR="000640FE" w:rsidRPr="004104DD" w:rsidRDefault="000640FE" w:rsidP="000640FE">
      <w:pPr>
        <w:ind w:left="567" w:right="1467" w:firstLine="283"/>
        <w:jc w:val="both"/>
        <w:rPr>
          <w:b w:val="0"/>
        </w:rPr>
      </w:pPr>
      <w:r w:rsidRPr="004104DD">
        <w:rPr>
          <w:b w:val="0"/>
        </w:rPr>
        <w:t xml:space="preserve">Por derechos de infraestructura de agua potable y saneamiento para la incorporación de nuevas urbanizaciones, conjuntos habitacionales, desarrollos industriales y comerciales, o por la conexión de predios ya urbanizados, que demanden los servicios, pagarán por única vez una contribución especial por </w:t>
      </w:r>
      <w:r w:rsidRPr="004104DD">
        <w:rPr>
          <w:b w:val="0"/>
        </w:rPr>
        <w:lastRenderedPageBreak/>
        <w:t>cada</w:t>
      </w:r>
      <w:r w:rsidRPr="004104DD">
        <w:rPr>
          <w:b w:val="0"/>
          <w:color w:val="FF0000"/>
        </w:rPr>
        <w:t xml:space="preserve"> </w:t>
      </w:r>
      <w:r w:rsidRPr="004104DD">
        <w:rPr>
          <w:b w:val="0"/>
        </w:rPr>
        <w:t>litro por segundo requerido por cada unidad de consumo, de acuerdo a las siguientes características:</w:t>
      </w:r>
    </w:p>
    <w:p w:rsidR="000640FE" w:rsidRPr="004104DD" w:rsidRDefault="000640FE" w:rsidP="000640FE">
      <w:pPr>
        <w:ind w:left="567" w:right="1467" w:firstLine="283"/>
        <w:jc w:val="both"/>
        <w:rPr>
          <w:b w:val="0"/>
        </w:rPr>
      </w:pPr>
    </w:p>
    <w:p w:rsidR="000640FE" w:rsidRDefault="000640FE" w:rsidP="000640FE">
      <w:pPr>
        <w:numPr>
          <w:ilvl w:val="0"/>
          <w:numId w:val="43"/>
        </w:numPr>
        <w:ind w:left="567" w:right="1467" w:firstLine="283"/>
        <w:jc w:val="both"/>
        <w:rPr>
          <w:b w:val="0"/>
        </w:rPr>
      </w:pPr>
      <w:r w:rsidRPr="004104DD">
        <w:rPr>
          <w:b w:val="0"/>
        </w:rPr>
        <w:t>$4,639.98 con un volumen máximo de consumo mensual autorizado de 17 m</w:t>
      </w:r>
      <w:r w:rsidRPr="004104DD">
        <w:rPr>
          <w:b w:val="0"/>
          <w:szCs w:val="22"/>
          <w:vertAlign w:val="superscript"/>
        </w:rPr>
        <w:t>3</w:t>
      </w:r>
      <w:r w:rsidRPr="004104DD">
        <w:rPr>
          <w:b w:val="0"/>
        </w:rPr>
        <w:t>, los predios que:</w:t>
      </w:r>
    </w:p>
    <w:p w:rsidR="000640FE" w:rsidRPr="004104DD" w:rsidRDefault="000640FE" w:rsidP="000640FE">
      <w:pPr>
        <w:ind w:left="850" w:right="1467"/>
        <w:jc w:val="both"/>
        <w:rPr>
          <w:b w:val="0"/>
        </w:rPr>
      </w:pPr>
    </w:p>
    <w:p w:rsidR="000640FE" w:rsidRDefault="000640FE" w:rsidP="000640FE">
      <w:pPr>
        <w:numPr>
          <w:ilvl w:val="0"/>
          <w:numId w:val="42"/>
        </w:numPr>
        <w:ind w:left="567" w:right="1467" w:firstLine="283"/>
        <w:jc w:val="both"/>
        <w:rPr>
          <w:b w:val="0"/>
        </w:rPr>
      </w:pPr>
      <w:r w:rsidRPr="004104DD">
        <w:rPr>
          <w:b w:val="0"/>
        </w:rPr>
        <w:t xml:space="preserve">No cuenten con infraestructura hidráulica dentro de la vivienda, establecimiento u oficina, </w:t>
      </w:r>
      <w:proofErr w:type="spellStart"/>
      <w:r w:rsidRPr="004104DD">
        <w:rPr>
          <w:b w:val="0"/>
        </w:rPr>
        <w:t>ó</w:t>
      </w:r>
      <w:proofErr w:type="spellEnd"/>
    </w:p>
    <w:p w:rsidR="000640FE" w:rsidRPr="004104DD" w:rsidRDefault="000640FE" w:rsidP="000640FE">
      <w:pPr>
        <w:ind w:left="850" w:right="1467"/>
        <w:jc w:val="both"/>
        <w:rPr>
          <w:b w:val="0"/>
        </w:rPr>
      </w:pPr>
    </w:p>
    <w:p w:rsidR="000640FE" w:rsidRPr="004104DD" w:rsidRDefault="000640FE" w:rsidP="000640FE">
      <w:pPr>
        <w:numPr>
          <w:ilvl w:val="0"/>
          <w:numId w:val="42"/>
        </w:numPr>
        <w:ind w:left="567" w:right="1467" w:firstLine="283"/>
        <w:jc w:val="both"/>
        <w:rPr>
          <w:b w:val="0"/>
        </w:rPr>
      </w:pPr>
      <w:r w:rsidRPr="004104DD">
        <w:rPr>
          <w:b w:val="0"/>
        </w:rPr>
        <w:t>La superficie de la construcción no rebase los 60m</w:t>
      </w:r>
      <w:r w:rsidRPr="004104DD">
        <w:rPr>
          <w:b w:val="0"/>
          <w:szCs w:val="22"/>
          <w:vertAlign w:val="superscript"/>
        </w:rPr>
        <w:t>2</w:t>
      </w:r>
      <w:r w:rsidRPr="004104DD">
        <w:rPr>
          <w:b w:val="0"/>
        </w:rPr>
        <w:t>.</w:t>
      </w:r>
    </w:p>
    <w:p w:rsidR="000640FE" w:rsidRPr="004104DD" w:rsidRDefault="000640FE" w:rsidP="000640FE">
      <w:pPr>
        <w:ind w:left="567" w:right="1467" w:firstLine="283"/>
        <w:jc w:val="both"/>
        <w:rPr>
          <w:b w:val="0"/>
        </w:rPr>
      </w:pPr>
    </w:p>
    <w:p w:rsidR="000640FE" w:rsidRPr="004104DD" w:rsidRDefault="000640FE" w:rsidP="000640FE">
      <w:pPr>
        <w:ind w:left="567" w:right="1467" w:firstLine="283"/>
        <w:jc w:val="both"/>
        <w:rPr>
          <w:b w:val="0"/>
        </w:rPr>
      </w:pPr>
      <w:r w:rsidRPr="004104DD">
        <w:rPr>
          <w:b w:val="0"/>
        </w:rPr>
        <w:t>Para el caso de las viviendas, establecimientos u oficinas, en condominio vertical, la superficie a considerar será la habitable.</w:t>
      </w:r>
    </w:p>
    <w:p w:rsidR="000640FE" w:rsidRDefault="000640FE" w:rsidP="000640FE">
      <w:pPr>
        <w:ind w:left="567" w:right="1467" w:firstLine="283"/>
        <w:jc w:val="both"/>
        <w:rPr>
          <w:b w:val="0"/>
        </w:rPr>
      </w:pPr>
      <w:r w:rsidRPr="004104DD">
        <w:rPr>
          <w:b w:val="0"/>
        </w:rPr>
        <w:t>En comunidades rurales, para uso Habitacional, la superficie máxima del predio a considerar será de 200 m</w:t>
      </w:r>
      <w:r w:rsidRPr="004104DD">
        <w:rPr>
          <w:b w:val="0"/>
          <w:szCs w:val="22"/>
          <w:vertAlign w:val="superscript"/>
        </w:rPr>
        <w:t>2</w:t>
      </w:r>
      <w:r w:rsidRPr="004104DD">
        <w:rPr>
          <w:b w:val="0"/>
        </w:rPr>
        <w:t>, o la superficie construida no sea mayor a 100 m</w:t>
      </w:r>
      <w:r w:rsidRPr="004104DD">
        <w:rPr>
          <w:b w:val="0"/>
          <w:szCs w:val="22"/>
          <w:vertAlign w:val="superscript"/>
        </w:rPr>
        <w:t>2</w:t>
      </w:r>
      <w:r w:rsidRPr="004104DD">
        <w:rPr>
          <w:b w:val="0"/>
        </w:rPr>
        <w:t>.</w:t>
      </w:r>
    </w:p>
    <w:p w:rsidR="000640FE" w:rsidRDefault="000640FE" w:rsidP="000640FE">
      <w:pPr>
        <w:ind w:left="567" w:right="1467" w:firstLine="283"/>
        <w:jc w:val="both"/>
        <w:rPr>
          <w:b w:val="0"/>
        </w:rPr>
      </w:pPr>
    </w:p>
    <w:p w:rsidR="000640FE" w:rsidRDefault="000640FE" w:rsidP="000640FE">
      <w:pPr>
        <w:ind w:left="567" w:right="1467" w:firstLine="283"/>
        <w:jc w:val="both"/>
        <w:rPr>
          <w:b w:val="0"/>
        </w:rPr>
      </w:pPr>
    </w:p>
    <w:p w:rsidR="000640FE" w:rsidRDefault="000640FE" w:rsidP="000640FE">
      <w:pPr>
        <w:pStyle w:val="Textoindependiente"/>
        <w:tabs>
          <w:tab w:val="left" w:pos="426"/>
        </w:tabs>
        <w:spacing w:line="276" w:lineRule="auto"/>
        <w:rPr>
          <w:b/>
          <w:sz w:val="24"/>
        </w:rPr>
      </w:pPr>
      <w:r>
        <w:rPr>
          <w:b/>
          <w:sz w:val="24"/>
        </w:rPr>
        <w:t xml:space="preserve"> </w:t>
      </w:r>
    </w:p>
    <w:p w:rsidR="000640FE" w:rsidRPr="004104DD" w:rsidRDefault="000640FE" w:rsidP="000640FE">
      <w:pPr>
        <w:pStyle w:val="Textoindependiente"/>
        <w:tabs>
          <w:tab w:val="left" w:pos="426"/>
        </w:tabs>
        <w:spacing w:line="276" w:lineRule="auto"/>
        <w:rPr>
          <w:sz w:val="24"/>
        </w:rPr>
      </w:pPr>
      <w:r w:rsidRPr="004104DD">
        <w:rPr>
          <w:sz w:val="24"/>
        </w:rPr>
        <w:t xml:space="preserve">Por lo que, la Secretario del Consejo solicita a los presentes analizar la solicitud verbal del C. Luis Sánchez </w:t>
      </w:r>
      <w:r>
        <w:rPr>
          <w:sz w:val="24"/>
        </w:rPr>
        <w:t>Félix</w:t>
      </w:r>
      <w:r w:rsidRPr="004104DD">
        <w:rPr>
          <w:sz w:val="24"/>
        </w:rPr>
        <w:t xml:space="preserve">, quien actualmente se encuentra en proceso de regularización del Fraccionamiento denominado La Palma II. </w:t>
      </w:r>
    </w:p>
    <w:p w:rsidR="000640FE" w:rsidRPr="004104DD" w:rsidRDefault="000640FE" w:rsidP="000640FE">
      <w:pPr>
        <w:pStyle w:val="Textoindependiente"/>
        <w:tabs>
          <w:tab w:val="left" w:pos="426"/>
        </w:tabs>
        <w:spacing w:line="276" w:lineRule="auto"/>
        <w:rPr>
          <w:sz w:val="24"/>
        </w:rPr>
      </w:pPr>
      <w:r w:rsidRPr="004104DD">
        <w:rPr>
          <w:sz w:val="24"/>
        </w:rPr>
        <w:t xml:space="preserve">Dicha </w:t>
      </w:r>
      <w:r>
        <w:rPr>
          <w:sz w:val="24"/>
        </w:rPr>
        <w:t>solicitud consta de, facilidad para el</w:t>
      </w:r>
      <w:r w:rsidRPr="004104DD">
        <w:rPr>
          <w:sz w:val="24"/>
        </w:rPr>
        <w:t xml:space="preserve"> pago por concepto </w:t>
      </w:r>
      <w:r>
        <w:rPr>
          <w:sz w:val="24"/>
        </w:rPr>
        <w:t>“</w:t>
      </w:r>
      <w:r w:rsidRPr="004104DD">
        <w:rPr>
          <w:sz w:val="24"/>
        </w:rPr>
        <w:t>derechos de infraestructura</w:t>
      </w:r>
      <w:r>
        <w:rPr>
          <w:sz w:val="24"/>
        </w:rPr>
        <w:t>”</w:t>
      </w:r>
      <w:r w:rsidRPr="004104DD">
        <w:rPr>
          <w:sz w:val="24"/>
        </w:rPr>
        <w:t xml:space="preserve"> a fin de poder dar seguimiento a su trámite, además de lograr conectar la</w:t>
      </w:r>
      <w:r>
        <w:rPr>
          <w:sz w:val="24"/>
        </w:rPr>
        <w:t>s</w:t>
      </w:r>
      <w:r w:rsidRPr="004104DD">
        <w:rPr>
          <w:sz w:val="24"/>
        </w:rPr>
        <w:t xml:space="preserve"> </w:t>
      </w:r>
      <w:r>
        <w:rPr>
          <w:sz w:val="24"/>
        </w:rPr>
        <w:t>redes</w:t>
      </w:r>
      <w:r w:rsidRPr="004104DD">
        <w:rPr>
          <w:sz w:val="24"/>
        </w:rPr>
        <w:t xml:space="preserve"> de agua y drenaje del fraccionamiento a la línea municipal. </w:t>
      </w:r>
    </w:p>
    <w:p w:rsidR="000640FE" w:rsidRDefault="000640FE" w:rsidP="000640FE">
      <w:pPr>
        <w:pStyle w:val="Textoindependiente"/>
        <w:tabs>
          <w:tab w:val="left" w:pos="426"/>
        </w:tabs>
        <w:spacing w:line="276" w:lineRule="auto"/>
        <w:rPr>
          <w:sz w:val="24"/>
        </w:rPr>
      </w:pPr>
    </w:p>
    <w:p w:rsidR="000640FE" w:rsidRPr="004104DD" w:rsidRDefault="000640FE" w:rsidP="000640FE">
      <w:pPr>
        <w:pStyle w:val="Textoindependiente"/>
        <w:tabs>
          <w:tab w:val="left" w:pos="426"/>
        </w:tabs>
        <w:spacing w:line="276" w:lineRule="auto"/>
        <w:rPr>
          <w:sz w:val="24"/>
        </w:rPr>
      </w:pPr>
      <w:r w:rsidRPr="004104DD">
        <w:rPr>
          <w:sz w:val="24"/>
        </w:rPr>
        <w:t xml:space="preserve">Una vez discutido el tema, </w:t>
      </w:r>
      <w:r>
        <w:rPr>
          <w:sz w:val="24"/>
        </w:rPr>
        <w:t xml:space="preserve">el Consejo de Administración </w:t>
      </w:r>
      <w:r w:rsidRPr="004104DD">
        <w:rPr>
          <w:sz w:val="24"/>
        </w:rPr>
        <w:t>autoriza lo siguiente:</w:t>
      </w:r>
    </w:p>
    <w:p w:rsidR="000640FE" w:rsidRDefault="000640FE" w:rsidP="000640FE">
      <w:pPr>
        <w:pStyle w:val="Textoindependiente"/>
        <w:tabs>
          <w:tab w:val="left" w:pos="426"/>
        </w:tabs>
        <w:spacing w:line="276" w:lineRule="auto"/>
        <w:rPr>
          <w:sz w:val="24"/>
        </w:rPr>
      </w:pPr>
      <w:r w:rsidRPr="004104DD">
        <w:rPr>
          <w:sz w:val="24"/>
        </w:rPr>
        <w:t>El fraccionador realizará el pago de $2,639.98 (dos mil seiscientos treinta y nueve pesos 98/100) por cada lote, contemplando que son 7</w:t>
      </w:r>
      <w:r>
        <w:rPr>
          <w:sz w:val="24"/>
        </w:rPr>
        <w:t>1</w:t>
      </w:r>
      <w:r w:rsidRPr="004104DD">
        <w:rPr>
          <w:sz w:val="24"/>
        </w:rPr>
        <w:t xml:space="preserve"> (setenta</w:t>
      </w:r>
      <w:r>
        <w:rPr>
          <w:sz w:val="24"/>
        </w:rPr>
        <w:t xml:space="preserve"> y uno</w:t>
      </w:r>
      <w:r w:rsidRPr="004104DD">
        <w:rPr>
          <w:sz w:val="24"/>
        </w:rPr>
        <w:t xml:space="preserve">) los manifestados en plano presentando en SAPASCO. </w:t>
      </w:r>
      <w:r>
        <w:rPr>
          <w:sz w:val="24"/>
        </w:rPr>
        <w:t xml:space="preserve"> Sumando la cantidad de $187,438.58 (ciento ochenta y siete mil cuatrocientos treinta y ocho pesos 58/100).</w:t>
      </w:r>
    </w:p>
    <w:p w:rsidR="000640FE" w:rsidRPr="004104DD" w:rsidRDefault="000640FE" w:rsidP="000640FE">
      <w:pPr>
        <w:pStyle w:val="Textoindependiente"/>
        <w:tabs>
          <w:tab w:val="left" w:pos="426"/>
        </w:tabs>
        <w:spacing w:line="276" w:lineRule="auto"/>
        <w:rPr>
          <w:sz w:val="24"/>
        </w:rPr>
      </w:pPr>
    </w:p>
    <w:p w:rsidR="000640FE" w:rsidRPr="004104DD" w:rsidRDefault="000640FE" w:rsidP="000640FE">
      <w:pPr>
        <w:pStyle w:val="Textoindependiente"/>
        <w:tabs>
          <w:tab w:val="left" w:pos="426"/>
        </w:tabs>
        <w:spacing w:line="276" w:lineRule="auto"/>
        <w:rPr>
          <w:sz w:val="24"/>
        </w:rPr>
      </w:pPr>
      <w:r w:rsidRPr="004104DD">
        <w:rPr>
          <w:sz w:val="24"/>
        </w:rPr>
        <w:t xml:space="preserve">El resto del recurso lo cubrirá el usuario final, al momento de realizar su contrato, para la anualidad 2017 serán de $2,000.00 (dos mil pesos 00/100). </w:t>
      </w:r>
    </w:p>
    <w:p w:rsidR="000640FE" w:rsidRPr="004104DD" w:rsidRDefault="000640FE" w:rsidP="000640FE">
      <w:pPr>
        <w:pStyle w:val="Textoindependiente"/>
        <w:tabs>
          <w:tab w:val="left" w:pos="426"/>
        </w:tabs>
        <w:spacing w:line="276" w:lineRule="auto"/>
        <w:rPr>
          <w:sz w:val="24"/>
        </w:rPr>
      </w:pPr>
      <w:r w:rsidRPr="004104DD">
        <w:rPr>
          <w:sz w:val="24"/>
        </w:rPr>
        <w:t xml:space="preserve">Para el caso de elaboración de contrato en próximas anualidades </w:t>
      </w:r>
      <w:r>
        <w:rPr>
          <w:sz w:val="24"/>
        </w:rPr>
        <w:t>s</w:t>
      </w:r>
      <w:r w:rsidRPr="004104DD">
        <w:rPr>
          <w:sz w:val="24"/>
        </w:rPr>
        <w:t>e tom</w:t>
      </w:r>
      <w:r>
        <w:rPr>
          <w:sz w:val="24"/>
        </w:rPr>
        <w:t>ará</w:t>
      </w:r>
      <w:r w:rsidRPr="004104DD">
        <w:rPr>
          <w:sz w:val="24"/>
        </w:rPr>
        <w:t xml:space="preserve"> como base para el cobro el tarifario vigente. Considerando la cantidad pagada por el fraccionador. </w:t>
      </w:r>
    </w:p>
    <w:p w:rsidR="000640FE" w:rsidRPr="004104DD" w:rsidRDefault="000640FE" w:rsidP="000640FE">
      <w:pPr>
        <w:pStyle w:val="Textoindependiente"/>
        <w:tabs>
          <w:tab w:val="left" w:pos="426"/>
        </w:tabs>
        <w:spacing w:line="276" w:lineRule="auto"/>
        <w:rPr>
          <w:sz w:val="24"/>
        </w:rPr>
      </w:pPr>
    </w:p>
    <w:p w:rsidR="000640FE" w:rsidRDefault="000640FE" w:rsidP="000640FE">
      <w:pPr>
        <w:pStyle w:val="Textoindependiente"/>
        <w:tabs>
          <w:tab w:val="left" w:pos="426"/>
        </w:tabs>
        <w:spacing w:line="276" w:lineRule="auto"/>
        <w:rPr>
          <w:sz w:val="24"/>
        </w:rPr>
      </w:pPr>
      <w:r w:rsidRPr="004104DD">
        <w:rPr>
          <w:sz w:val="24"/>
        </w:rPr>
        <w:t>La forma de pago por parte del fraccionador será en dos exhibiciones, durante el primer</w:t>
      </w:r>
      <w:r>
        <w:rPr>
          <w:sz w:val="24"/>
        </w:rPr>
        <w:t xml:space="preserve">o, </w:t>
      </w:r>
      <w:r w:rsidRPr="004104DD">
        <w:rPr>
          <w:sz w:val="24"/>
        </w:rPr>
        <w:t>se realizará un convenio en donde se manifieste lo anterior escrito</w:t>
      </w:r>
      <w:r>
        <w:rPr>
          <w:sz w:val="24"/>
        </w:rPr>
        <w:t xml:space="preserve"> así como la fecha del segundo pago</w:t>
      </w:r>
      <w:r w:rsidRPr="004104DD">
        <w:rPr>
          <w:sz w:val="24"/>
        </w:rPr>
        <w:t xml:space="preserve">. </w:t>
      </w:r>
    </w:p>
    <w:p w:rsidR="000640FE" w:rsidRPr="0030697F" w:rsidRDefault="000640FE" w:rsidP="000640FE">
      <w:pPr>
        <w:pStyle w:val="Textoindependiente"/>
        <w:tabs>
          <w:tab w:val="left" w:pos="426"/>
        </w:tabs>
        <w:spacing w:line="276" w:lineRule="auto"/>
        <w:rPr>
          <w:b/>
          <w:sz w:val="24"/>
        </w:rPr>
      </w:pPr>
      <w:r>
        <w:rPr>
          <w:sz w:val="24"/>
        </w:rPr>
        <w:t xml:space="preserve">Una vez recibido </w:t>
      </w:r>
      <w:r w:rsidRPr="004104DD">
        <w:rPr>
          <w:sz w:val="24"/>
        </w:rPr>
        <w:t xml:space="preserve">el segundo </w:t>
      </w:r>
      <w:r>
        <w:rPr>
          <w:sz w:val="24"/>
        </w:rPr>
        <w:t>pago</w:t>
      </w:r>
      <w:r w:rsidRPr="004104DD">
        <w:rPr>
          <w:sz w:val="24"/>
        </w:rPr>
        <w:t xml:space="preserve"> se podrá iniciar a elaborar contrato de adhesión a los usuarios del fraccionamiento en mención.</w:t>
      </w:r>
      <w:r>
        <w:rPr>
          <w:b/>
          <w:sz w:val="24"/>
        </w:rPr>
        <w:t xml:space="preserve"> </w:t>
      </w:r>
    </w:p>
    <w:p w:rsidR="000640FE" w:rsidRDefault="000640FE" w:rsidP="000640FE">
      <w:pPr>
        <w:pStyle w:val="Textoindependiente"/>
        <w:tabs>
          <w:tab w:val="left" w:pos="426"/>
        </w:tabs>
        <w:spacing w:line="276" w:lineRule="auto"/>
        <w:rPr>
          <w:b/>
          <w:sz w:val="24"/>
        </w:rPr>
      </w:pPr>
    </w:p>
    <w:p w:rsidR="000640FE" w:rsidRPr="00AF6E44" w:rsidRDefault="000640FE" w:rsidP="000640FE">
      <w:pPr>
        <w:pStyle w:val="Textoindependiente"/>
        <w:tabs>
          <w:tab w:val="left" w:pos="426"/>
        </w:tabs>
        <w:spacing w:line="276" w:lineRule="auto"/>
        <w:rPr>
          <w:b/>
          <w:sz w:val="24"/>
        </w:rPr>
      </w:pPr>
      <w:r>
        <w:rPr>
          <w:b/>
          <w:sz w:val="24"/>
        </w:rPr>
        <w:t xml:space="preserve">X. </w:t>
      </w:r>
      <w:r w:rsidRPr="0030697F">
        <w:rPr>
          <w:b/>
          <w:sz w:val="24"/>
        </w:rPr>
        <w:t>PRESENTACIÓN DEL PROYECTO “TABULADOR PARA LA INICIATIVA DE LEY DE INGRESOS 2018”.</w:t>
      </w:r>
      <w:r>
        <w:rPr>
          <w:b/>
          <w:sz w:val="24"/>
        </w:rPr>
        <w:t xml:space="preserve"> </w:t>
      </w:r>
      <w:r w:rsidRPr="00EA22E9">
        <w:rPr>
          <w:sz w:val="24"/>
        </w:rPr>
        <w:t>Sigue con el uso de la voz la Secretario del Consejo, para hacer entrega del Proyecto “Tabulador para la Iniciativa de Ley de Ingresos 2018”</w:t>
      </w:r>
      <w:r>
        <w:rPr>
          <w:sz w:val="24"/>
        </w:rPr>
        <w:t>, y ser analizado por la Comisión Tarifaria.</w:t>
      </w:r>
      <w:r w:rsidRPr="00EA22E9">
        <w:rPr>
          <w:sz w:val="24"/>
        </w:rPr>
        <w:t xml:space="preserve">   </w:t>
      </w:r>
    </w:p>
    <w:p w:rsidR="000640FE" w:rsidRPr="00EA22E9" w:rsidRDefault="000640FE" w:rsidP="000640FE">
      <w:pPr>
        <w:pStyle w:val="Textoindependiente"/>
        <w:tabs>
          <w:tab w:val="left" w:pos="426"/>
        </w:tabs>
        <w:spacing w:line="276" w:lineRule="auto"/>
        <w:rPr>
          <w:sz w:val="24"/>
        </w:rPr>
      </w:pPr>
    </w:p>
    <w:p w:rsidR="000640FE" w:rsidRPr="00AF6E44" w:rsidRDefault="000640FE" w:rsidP="000640FE">
      <w:pPr>
        <w:pStyle w:val="Textoindependiente"/>
        <w:tabs>
          <w:tab w:val="left" w:pos="426"/>
        </w:tabs>
        <w:spacing w:line="276" w:lineRule="auto"/>
        <w:rPr>
          <w:b/>
          <w:sz w:val="24"/>
        </w:rPr>
      </w:pPr>
      <w:r>
        <w:rPr>
          <w:b/>
          <w:sz w:val="24"/>
        </w:rPr>
        <w:t xml:space="preserve">XI. </w:t>
      </w:r>
      <w:r w:rsidRPr="0030697F">
        <w:rPr>
          <w:b/>
          <w:sz w:val="24"/>
        </w:rPr>
        <w:t>ASUNTOS VARIOS.</w:t>
      </w:r>
      <w:r>
        <w:rPr>
          <w:b/>
          <w:sz w:val="24"/>
        </w:rPr>
        <w:t xml:space="preserve"> </w:t>
      </w:r>
      <w:r w:rsidRPr="00105974">
        <w:rPr>
          <w:sz w:val="24"/>
        </w:rPr>
        <w:t xml:space="preserve">En este punto, la Secretario expone la inquietud de la </w:t>
      </w:r>
      <w:r>
        <w:rPr>
          <w:sz w:val="24"/>
        </w:rPr>
        <w:t xml:space="preserve">                    </w:t>
      </w:r>
      <w:r w:rsidRPr="00105974">
        <w:rPr>
          <w:sz w:val="24"/>
        </w:rPr>
        <w:t xml:space="preserve">C. Irma Álvarez Flores, en relación a la toma 10167 casa habitación, ubicada en la calle Centenario No.  65. Misma </w:t>
      </w:r>
      <w:r>
        <w:rPr>
          <w:sz w:val="24"/>
        </w:rPr>
        <w:t>que forma parte de</w:t>
      </w:r>
      <w:r w:rsidRPr="00105974">
        <w:rPr>
          <w:sz w:val="24"/>
        </w:rPr>
        <w:t xml:space="preserve"> </w:t>
      </w:r>
      <w:r>
        <w:rPr>
          <w:sz w:val="24"/>
        </w:rPr>
        <w:t>la obra R</w:t>
      </w:r>
      <w:r w:rsidRPr="00105974">
        <w:rPr>
          <w:sz w:val="24"/>
        </w:rPr>
        <w:t xml:space="preserve">ehabilitación de la </w:t>
      </w:r>
      <w:r>
        <w:rPr>
          <w:sz w:val="24"/>
        </w:rPr>
        <w:t>L</w:t>
      </w:r>
      <w:r w:rsidRPr="00105974">
        <w:rPr>
          <w:sz w:val="24"/>
        </w:rPr>
        <w:t xml:space="preserve">ínea </w:t>
      </w:r>
      <w:r>
        <w:rPr>
          <w:sz w:val="24"/>
        </w:rPr>
        <w:t>de Agua P</w:t>
      </w:r>
      <w:r w:rsidRPr="00105974">
        <w:rPr>
          <w:sz w:val="24"/>
        </w:rPr>
        <w:t xml:space="preserve">otable, del programa </w:t>
      </w:r>
      <w:r>
        <w:rPr>
          <w:sz w:val="24"/>
        </w:rPr>
        <w:t xml:space="preserve">estatal, </w:t>
      </w:r>
      <w:r w:rsidRPr="00105974">
        <w:rPr>
          <w:sz w:val="24"/>
        </w:rPr>
        <w:t>Vamos Juntos.</w:t>
      </w:r>
      <w:r>
        <w:rPr>
          <w:sz w:val="24"/>
        </w:rPr>
        <w:t xml:space="preserve"> Por lo que se ha instalado aparato medidor, y considera es insuficiente el rango de consumo de                        0 a </w:t>
      </w:r>
      <w:proofErr w:type="gramStart"/>
      <w:r>
        <w:rPr>
          <w:sz w:val="24"/>
        </w:rPr>
        <w:t>10m</w:t>
      </w:r>
      <w:r>
        <w:rPr>
          <w:sz w:val="24"/>
          <w:vertAlign w:val="superscript"/>
        </w:rPr>
        <w:t xml:space="preserve">3  </w:t>
      </w:r>
      <w:r>
        <w:rPr>
          <w:sz w:val="24"/>
        </w:rPr>
        <w:t>,</w:t>
      </w:r>
      <w:proofErr w:type="gramEnd"/>
      <w:r>
        <w:rPr>
          <w:sz w:val="24"/>
        </w:rPr>
        <w:t xml:space="preserve"> y solicita sea ampliado.</w:t>
      </w:r>
    </w:p>
    <w:p w:rsidR="000640FE" w:rsidRPr="00241DC1" w:rsidRDefault="000640FE" w:rsidP="000640FE">
      <w:pPr>
        <w:pStyle w:val="Textoindependiente"/>
        <w:tabs>
          <w:tab w:val="left" w:pos="426"/>
        </w:tabs>
        <w:spacing w:line="276" w:lineRule="auto"/>
        <w:rPr>
          <w:bCs/>
          <w:color w:val="000000"/>
          <w:sz w:val="24"/>
        </w:rPr>
      </w:pPr>
      <w:r>
        <w:rPr>
          <w:sz w:val="24"/>
        </w:rPr>
        <w:t xml:space="preserve">Analizado el punto, tomando en cuenta el artículo 99 del </w:t>
      </w:r>
      <w:r w:rsidRPr="00241DC1">
        <w:rPr>
          <w:bCs/>
          <w:color w:val="000000"/>
          <w:sz w:val="24"/>
        </w:rPr>
        <w:t>Reglamento de la Ley del Agua para el Estado de Jalisco y sus Municipios mismo que dice:</w:t>
      </w:r>
    </w:p>
    <w:p w:rsidR="000640FE" w:rsidRPr="00241DC1" w:rsidRDefault="000640FE" w:rsidP="000640FE">
      <w:pPr>
        <w:pStyle w:val="Textoindependiente"/>
        <w:tabs>
          <w:tab w:val="left" w:pos="426"/>
        </w:tabs>
        <w:spacing w:line="276" w:lineRule="auto"/>
        <w:rPr>
          <w:sz w:val="24"/>
        </w:rPr>
      </w:pPr>
    </w:p>
    <w:p w:rsidR="000640FE" w:rsidRPr="00241DC1" w:rsidRDefault="000640FE" w:rsidP="000640FE">
      <w:pPr>
        <w:pStyle w:val="Textoindependiente"/>
        <w:tabs>
          <w:tab w:val="left" w:pos="426"/>
        </w:tabs>
        <w:spacing w:line="276" w:lineRule="auto"/>
        <w:ind w:left="851" w:right="1041"/>
        <w:rPr>
          <w:sz w:val="24"/>
        </w:rPr>
      </w:pPr>
      <w:r w:rsidRPr="00241DC1">
        <w:rPr>
          <w:bCs/>
          <w:color w:val="000000"/>
          <w:sz w:val="24"/>
        </w:rPr>
        <w:t>Artículo 99</w:t>
      </w:r>
      <w:r w:rsidRPr="00241DC1">
        <w:rPr>
          <w:color w:val="000000"/>
          <w:sz w:val="24"/>
        </w:rPr>
        <w:t>. Independientemente de la estructura tarifaria que se adopte en un ayuntamiento u organismo operador, se aplicará un rango mínimo de consumo no mayor de 10 metros cúbicos mensuales por toma domiciliaria, a costos inferiores de los costos medios de operación y no mayores de un día de salario mínimo, que permita a los usuarios de pequeñas familias o de escasos recursos disponer del servicio.</w:t>
      </w:r>
    </w:p>
    <w:p w:rsidR="000640FE" w:rsidRDefault="000640FE" w:rsidP="000640FE">
      <w:pPr>
        <w:pStyle w:val="Textoindependiente"/>
        <w:tabs>
          <w:tab w:val="left" w:pos="426"/>
        </w:tabs>
        <w:spacing w:line="276" w:lineRule="auto"/>
        <w:rPr>
          <w:b/>
          <w:sz w:val="24"/>
        </w:rPr>
      </w:pPr>
    </w:p>
    <w:p w:rsidR="000640FE" w:rsidRDefault="000640FE" w:rsidP="000640FE">
      <w:pPr>
        <w:pStyle w:val="Textoindependiente"/>
        <w:tabs>
          <w:tab w:val="left" w:pos="426"/>
        </w:tabs>
        <w:spacing w:line="276" w:lineRule="auto"/>
        <w:rPr>
          <w:sz w:val="24"/>
        </w:rPr>
      </w:pPr>
      <w:r w:rsidRPr="00AF6E44">
        <w:rPr>
          <w:sz w:val="24"/>
        </w:rPr>
        <w:t xml:space="preserve">Por tal motivo, y con respaldo a lo anterior expuesto, el Consejo de Administración delibera no realizar cambios en el rango mínimo de consumo, para toma domiciliaria. </w:t>
      </w:r>
    </w:p>
    <w:p w:rsidR="000640FE" w:rsidRDefault="000640FE" w:rsidP="000640FE">
      <w:pPr>
        <w:pStyle w:val="Textoindependiente"/>
        <w:tabs>
          <w:tab w:val="left" w:pos="426"/>
        </w:tabs>
        <w:spacing w:line="276" w:lineRule="auto"/>
        <w:rPr>
          <w:sz w:val="24"/>
        </w:rPr>
      </w:pPr>
    </w:p>
    <w:p w:rsidR="000640FE" w:rsidRDefault="000640FE" w:rsidP="000640FE">
      <w:pPr>
        <w:pStyle w:val="Textoindependiente"/>
        <w:tabs>
          <w:tab w:val="left" w:pos="426"/>
        </w:tabs>
        <w:spacing w:line="276" w:lineRule="auto"/>
        <w:rPr>
          <w:sz w:val="24"/>
        </w:rPr>
      </w:pPr>
    </w:p>
    <w:p w:rsidR="000640FE" w:rsidRDefault="000640FE" w:rsidP="000640FE">
      <w:pPr>
        <w:pStyle w:val="Textoindependiente"/>
        <w:tabs>
          <w:tab w:val="left" w:pos="426"/>
        </w:tabs>
        <w:spacing w:line="276" w:lineRule="auto"/>
        <w:rPr>
          <w:sz w:val="24"/>
        </w:rPr>
      </w:pPr>
    </w:p>
    <w:p w:rsidR="000640FE" w:rsidRPr="00850B1F" w:rsidRDefault="000640FE" w:rsidP="000640FE">
      <w:pPr>
        <w:pStyle w:val="Textoindependiente"/>
        <w:tabs>
          <w:tab w:val="left" w:pos="900"/>
        </w:tabs>
        <w:spacing w:line="276" w:lineRule="auto"/>
        <w:rPr>
          <w:b/>
          <w:sz w:val="24"/>
        </w:rPr>
      </w:pPr>
      <w:r>
        <w:rPr>
          <w:b/>
          <w:sz w:val="24"/>
        </w:rPr>
        <w:t>XII</w:t>
      </w:r>
      <w:r w:rsidRPr="00F44AAC">
        <w:rPr>
          <w:b/>
          <w:sz w:val="24"/>
        </w:rPr>
        <w:t xml:space="preserve">.- </w:t>
      </w:r>
      <w:r>
        <w:rPr>
          <w:b/>
          <w:sz w:val="24"/>
        </w:rPr>
        <w:t xml:space="preserve">CLAUSURA.-  </w:t>
      </w:r>
      <w:r w:rsidRPr="00A3349D">
        <w:rPr>
          <w:sz w:val="24"/>
        </w:rPr>
        <w:t>Una vez</w:t>
      </w:r>
      <w:r>
        <w:rPr>
          <w:b/>
          <w:sz w:val="24"/>
        </w:rPr>
        <w:t xml:space="preserve"> </w:t>
      </w:r>
      <w:r>
        <w:rPr>
          <w:sz w:val="24"/>
        </w:rPr>
        <w:t>a</w:t>
      </w:r>
      <w:r w:rsidRPr="001508B7">
        <w:rPr>
          <w:sz w:val="24"/>
        </w:rPr>
        <w:t>gotado el Orden del Día y desahogados todos los asuntos</w:t>
      </w:r>
      <w:r>
        <w:rPr>
          <w:sz w:val="24"/>
        </w:rPr>
        <w:t xml:space="preserve"> a tratar en </w:t>
      </w:r>
      <w:r w:rsidRPr="001508B7">
        <w:rPr>
          <w:sz w:val="24"/>
        </w:rPr>
        <w:t xml:space="preserve">esta Sesión, </w:t>
      </w:r>
      <w:r>
        <w:rPr>
          <w:sz w:val="24"/>
        </w:rPr>
        <w:t xml:space="preserve">el C. Armando Pinedo Martínez, Presidente del Consejo realiza la </w:t>
      </w:r>
      <w:r w:rsidRPr="001508B7">
        <w:rPr>
          <w:sz w:val="24"/>
        </w:rPr>
        <w:t>clausura</w:t>
      </w:r>
      <w:r>
        <w:rPr>
          <w:sz w:val="24"/>
        </w:rPr>
        <w:t>,</w:t>
      </w:r>
      <w:r w:rsidRPr="001508B7">
        <w:rPr>
          <w:sz w:val="24"/>
        </w:rPr>
        <w:t xml:space="preserve"> siendo las</w:t>
      </w:r>
      <w:r>
        <w:rPr>
          <w:sz w:val="24"/>
        </w:rPr>
        <w:t xml:space="preserve"> 13</w:t>
      </w:r>
      <w:r w:rsidRPr="001508B7">
        <w:rPr>
          <w:sz w:val="24"/>
        </w:rPr>
        <w:t>:</w:t>
      </w:r>
      <w:r>
        <w:rPr>
          <w:sz w:val="24"/>
        </w:rPr>
        <w:t>43</w:t>
      </w:r>
      <w:r w:rsidRPr="001508B7">
        <w:rPr>
          <w:sz w:val="24"/>
        </w:rPr>
        <w:t xml:space="preserve"> </w:t>
      </w:r>
      <w:r>
        <w:rPr>
          <w:sz w:val="24"/>
        </w:rPr>
        <w:t>(Trece horas con cuarenta y tres minutos) de la fecha de inicio. Así, como válidos los acuerdos que se tomaron, l</w:t>
      </w:r>
      <w:r w:rsidRPr="001508B7">
        <w:rPr>
          <w:sz w:val="24"/>
        </w:rPr>
        <w:t xml:space="preserve">evantando la presente acta para constancia y cumplimiento, firmando al calce los que en ella intervinieron. - - - - - - - - - - - - - - - - - - - - - - - - - - - - - - - - - - - - - - - - - - - - - - - - - - - - - - - - - </w:t>
      </w:r>
    </w:p>
    <w:p w:rsidR="000640FE" w:rsidRDefault="000640FE" w:rsidP="000640FE">
      <w:pPr>
        <w:pStyle w:val="Textoindependiente"/>
        <w:spacing w:line="276" w:lineRule="auto"/>
        <w:rPr>
          <w:sz w:val="24"/>
        </w:rPr>
      </w:pPr>
    </w:p>
    <w:p w:rsidR="000640FE" w:rsidRDefault="000640FE" w:rsidP="000640FE">
      <w:pPr>
        <w:tabs>
          <w:tab w:val="left" w:pos="6399"/>
        </w:tabs>
        <w:jc w:val="right"/>
        <w:rPr>
          <w:b w:val="0"/>
          <w:bCs w:val="0"/>
          <w:sz w:val="20"/>
          <w:szCs w:val="24"/>
        </w:rPr>
      </w:pPr>
    </w:p>
    <w:p w:rsidR="000640FE" w:rsidRPr="00BB0EB3" w:rsidRDefault="000640FE" w:rsidP="000640FE">
      <w:pPr>
        <w:tabs>
          <w:tab w:val="left" w:pos="6399"/>
        </w:tabs>
        <w:jc w:val="right"/>
        <w:rPr>
          <w:b w:val="0"/>
          <w:bCs w:val="0"/>
          <w:sz w:val="20"/>
          <w:szCs w:val="24"/>
        </w:rPr>
      </w:pPr>
      <w:r w:rsidRPr="00BB0EB3">
        <w:rPr>
          <w:b w:val="0"/>
          <w:bCs w:val="0"/>
          <w:sz w:val="20"/>
          <w:szCs w:val="24"/>
        </w:rPr>
        <w:t>DOY FE.</w:t>
      </w:r>
    </w:p>
    <w:p w:rsidR="000640FE" w:rsidRDefault="000640FE" w:rsidP="000640FE">
      <w:pPr>
        <w:jc w:val="right"/>
        <w:rPr>
          <w:b w:val="0"/>
          <w:bCs w:val="0"/>
          <w:sz w:val="20"/>
          <w:szCs w:val="24"/>
        </w:rPr>
      </w:pPr>
    </w:p>
    <w:p w:rsidR="000640FE" w:rsidRDefault="000640FE" w:rsidP="000640FE">
      <w:pPr>
        <w:jc w:val="right"/>
        <w:rPr>
          <w:b w:val="0"/>
          <w:bCs w:val="0"/>
          <w:sz w:val="20"/>
          <w:szCs w:val="24"/>
        </w:rPr>
      </w:pPr>
    </w:p>
    <w:p w:rsidR="000640FE" w:rsidRDefault="000640FE" w:rsidP="000640FE">
      <w:pPr>
        <w:jc w:val="right"/>
        <w:rPr>
          <w:b w:val="0"/>
          <w:bCs w:val="0"/>
          <w:sz w:val="20"/>
          <w:szCs w:val="24"/>
        </w:rPr>
      </w:pPr>
    </w:p>
    <w:p w:rsidR="000640FE" w:rsidRDefault="000640FE" w:rsidP="000640FE">
      <w:pPr>
        <w:jc w:val="right"/>
        <w:rPr>
          <w:b w:val="0"/>
          <w:bCs w:val="0"/>
          <w:sz w:val="20"/>
          <w:szCs w:val="24"/>
        </w:rPr>
      </w:pPr>
    </w:p>
    <w:p w:rsidR="000640FE" w:rsidRDefault="000640FE" w:rsidP="000640FE">
      <w:pPr>
        <w:jc w:val="right"/>
        <w:rPr>
          <w:b w:val="0"/>
          <w:bCs w:val="0"/>
          <w:sz w:val="20"/>
          <w:szCs w:val="24"/>
        </w:rPr>
      </w:pPr>
      <w:r w:rsidRPr="00071115">
        <w:rPr>
          <w:b w:val="0"/>
          <w:bCs w:val="0"/>
          <w:noProof/>
          <w:sz w:val="20"/>
          <w:szCs w:val="24"/>
          <w:lang w:eastAsia="es-MX"/>
        </w:rPr>
        <mc:AlternateContent>
          <mc:Choice Requires="wps">
            <w:drawing>
              <wp:anchor distT="45720" distB="45720" distL="114300" distR="114300" simplePos="0" relativeHeight="251667456" behindDoc="0" locked="0" layoutInCell="1" allowOverlap="1" wp14:anchorId="0ECAA7D3" wp14:editId="0F95103D">
                <wp:simplePos x="0" y="0"/>
                <wp:positionH relativeFrom="column">
                  <wp:posOffset>-563880</wp:posOffset>
                </wp:positionH>
                <wp:positionV relativeFrom="paragraph">
                  <wp:posOffset>158115</wp:posOffset>
                </wp:positionV>
                <wp:extent cx="2760345" cy="431165"/>
                <wp:effectExtent l="0" t="0" r="1905" b="254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431165"/>
                        </a:xfrm>
                        <a:prstGeom prst="rect">
                          <a:avLst/>
                        </a:prstGeom>
                        <a:solidFill>
                          <a:srgbClr val="FFFFFF"/>
                        </a:solidFill>
                        <a:ln w="9525">
                          <a:noFill/>
                          <a:miter lim="800000"/>
                          <a:headEnd/>
                          <a:tailEnd/>
                        </a:ln>
                      </wps:spPr>
                      <wps:txbx>
                        <w:txbxContent>
                          <w:p w:rsidR="00B34A18" w:rsidRPr="007F0C88" w:rsidRDefault="00B34A18" w:rsidP="000640FE">
                            <w:pPr>
                              <w:jc w:val="center"/>
                              <w:rPr>
                                <w:b w:val="0"/>
                                <w:szCs w:val="22"/>
                                <w:lang w:val="es-ES"/>
                              </w:rPr>
                            </w:pPr>
                            <w:r w:rsidRPr="007F0C88">
                              <w:rPr>
                                <w:b w:val="0"/>
                                <w:szCs w:val="22"/>
                                <w:lang w:val="es-ES"/>
                              </w:rPr>
                              <w:t>C.</w:t>
                            </w:r>
                            <w:r>
                              <w:rPr>
                                <w:b w:val="0"/>
                                <w:szCs w:val="22"/>
                                <w:lang w:val="es-ES"/>
                              </w:rPr>
                              <w:t xml:space="preserve"> Armando Pinedo Martínez </w:t>
                            </w:r>
                          </w:p>
                          <w:p w:rsidR="00B34A18" w:rsidRPr="007F0C88" w:rsidRDefault="00B34A18" w:rsidP="000640FE">
                            <w:pPr>
                              <w:jc w:val="center"/>
                              <w:rPr>
                                <w:b w:val="0"/>
                                <w:szCs w:val="22"/>
                                <w:lang w:val="es-ES"/>
                              </w:rPr>
                            </w:pPr>
                            <w:r>
                              <w:rPr>
                                <w:b w:val="0"/>
                                <w:szCs w:val="22"/>
                                <w:lang w:val="es-ES"/>
                              </w:rPr>
                              <w:t>Presidente</w:t>
                            </w:r>
                            <w:r w:rsidRPr="007F0C88">
                              <w:rPr>
                                <w:b w:val="0"/>
                                <w:szCs w:val="22"/>
                                <w:lang w:val="es-ES"/>
                              </w:rPr>
                              <w:t xml:space="preserve"> del Consejo</w:t>
                            </w:r>
                          </w:p>
                          <w:p w:rsidR="00B34A18" w:rsidRDefault="00B34A18" w:rsidP="000640FE">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AA7D3" id="Cuadro de texto 4" o:spid="_x0000_s1030" type="#_x0000_t202" style="position:absolute;left:0;text-align:left;margin-left:-44.4pt;margin-top:12.45pt;width:217.35pt;height:33.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" stroked="f">
                <v:textbox style="mso-fit-shape-to-text:t">
                  <w:txbxContent>
                    <w:p w:rsidR="00B34A18" w:rsidRPr="007F0C88" w:rsidRDefault="00B34A18" w:rsidP="000640FE">
                      <w:pPr>
                        <w:jc w:val="center"/>
                        <w:rPr>
                          <w:b w:val="0"/>
                          <w:szCs w:val="22"/>
                          <w:lang w:val="es-ES"/>
                        </w:rPr>
                      </w:pPr>
                      <w:r w:rsidRPr="007F0C88">
                        <w:rPr>
                          <w:b w:val="0"/>
                          <w:szCs w:val="22"/>
                          <w:lang w:val="es-ES"/>
                        </w:rPr>
                        <w:t>C.</w:t>
                      </w:r>
                      <w:r>
                        <w:rPr>
                          <w:b w:val="0"/>
                          <w:szCs w:val="22"/>
                          <w:lang w:val="es-ES"/>
                        </w:rPr>
                        <w:t xml:space="preserve"> Armando Pinedo Martínez </w:t>
                      </w:r>
                    </w:p>
                    <w:p w:rsidR="00B34A18" w:rsidRPr="007F0C88" w:rsidRDefault="00B34A18" w:rsidP="000640FE">
                      <w:pPr>
                        <w:jc w:val="center"/>
                        <w:rPr>
                          <w:b w:val="0"/>
                          <w:szCs w:val="22"/>
                          <w:lang w:val="es-ES"/>
                        </w:rPr>
                      </w:pPr>
                      <w:r>
                        <w:rPr>
                          <w:b w:val="0"/>
                          <w:szCs w:val="22"/>
                          <w:lang w:val="es-ES"/>
                        </w:rPr>
                        <w:t>Presidente</w:t>
                      </w:r>
                      <w:r w:rsidRPr="007F0C88">
                        <w:rPr>
                          <w:b w:val="0"/>
                          <w:szCs w:val="22"/>
                          <w:lang w:val="es-ES"/>
                        </w:rPr>
                        <w:t xml:space="preserve"> del Consejo</w:t>
                      </w:r>
                    </w:p>
                    <w:p w:rsidR="00B34A18" w:rsidRDefault="00B34A18" w:rsidP="000640FE">
                      <w:pPr>
                        <w:jc w:val="center"/>
                      </w:pPr>
                    </w:p>
                  </w:txbxContent>
                </v:textbox>
                <w10:wrap type="square"/>
              </v:shape>
            </w:pict>
          </mc:Fallback>
        </mc:AlternateContent>
      </w:r>
    </w:p>
    <w:p w:rsidR="000640FE" w:rsidRDefault="000640FE" w:rsidP="000640FE">
      <w:pPr>
        <w:jc w:val="right"/>
        <w:rPr>
          <w:b w:val="0"/>
          <w:bCs w:val="0"/>
          <w:sz w:val="20"/>
          <w:szCs w:val="24"/>
        </w:rPr>
      </w:pPr>
      <w:r w:rsidRPr="00071115">
        <w:rPr>
          <w:b w:val="0"/>
          <w:bCs w:val="0"/>
          <w:noProof/>
          <w:sz w:val="20"/>
          <w:szCs w:val="24"/>
          <w:lang w:eastAsia="es-MX"/>
        </w:rPr>
        <mc:AlternateContent>
          <mc:Choice Requires="wps">
            <w:drawing>
              <wp:anchor distT="45720" distB="45720" distL="114300" distR="114300" simplePos="0" relativeHeight="251666432" behindDoc="0" locked="0" layoutInCell="1" allowOverlap="1" wp14:anchorId="649CABAE" wp14:editId="697322E7">
                <wp:simplePos x="0" y="0"/>
                <wp:positionH relativeFrom="margin">
                  <wp:posOffset>3305175</wp:posOffset>
                </wp:positionH>
                <wp:positionV relativeFrom="paragraph">
                  <wp:posOffset>13970</wp:posOffset>
                </wp:positionV>
                <wp:extent cx="2760345" cy="1404620"/>
                <wp:effectExtent l="0" t="0" r="1905" b="63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404620"/>
                        </a:xfrm>
                        <a:prstGeom prst="rect">
                          <a:avLst/>
                        </a:prstGeom>
                        <a:solidFill>
                          <a:srgbClr val="FFFFFF"/>
                        </a:solidFill>
                        <a:ln w="9525">
                          <a:noFill/>
                          <a:miter lim="800000"/>
                          <a:headEnd/>
                          <a:tailEnd/>
                        </a:ln>
                      </wps:spPr>
                      <wps:txbx>
                        <w:txbxContent>
                          <w:p w:rsidR="00B34A18" w:rsidRPr="007F0C88" w:rsidRDefault="00B34A18" w:rsidP="000640FE">
                            <w:pPr>
                              <w:tabs>
                                <w:tab w:val="center" w:pos="2240"/>
                                <w:tab w:val="right" w:pos="4481"/>
                              </w:tabs>
                              <w:jc w:val="center"/>
                              <w:rPr>
                                <w:b w:val="0"/>
                                <w:szCs w:val="22"/>
                                <w:lang w:val="es-ES"/>
                              </w:rPr>
                            </w:pPr>
                            <w:r>
                              <w:rPr>
                                <w:b w:val="0"/>
                                <w:szCs w:val="22"/>
                                <w:lang w:val="es-ES"/>
                              </w:rPr>
                              <w:t>L.C.P. Delia Cecilia Álvarez Haro</w:t>
                            </w:r>
                          </w:p>
                          <w:p w:rsidR="00B34A18" w:rsidRDefault="00B34A18" w:rsidP="000640FE">
                            <w:pPr>
                              <w:jc w:val="center"/>
                            </w:pPr>
                            <w:r w:rsidRPr="007F0C88">
                              <w:rPr>
                                <w:b w:val="0"/>
                                <w:szCs w:val="22"/>
                                <w:lang w:val="es-ES"/>
                              </w:rPr>
                              <w:t>Secretari</w:t>
                            </w:r>
                            <w:r>
                              <w:rPr>
                                <w:b w:val="0"/>
                                <w:szCs w:val="22"/>
                                <w:lang w:val="es-ES"/>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CABAE" id="_x0000_s1031" type="#_x0000_t202" style="position:absolute;left:0;text-align:left;margin-left:260.25pt;margin-top:1.1pt;width:217.3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" stroked="f">
                <v:textbox style="mso-fit-shape-to-text:t">
                  <w:txbxContent>
                    <w:p w:rsidR="00B34A18" w:rsidRPr="007F0C88" w:rsidRDefault="00B34A18" w:rsidP="000640FE">
                      <w:pPr>
                        <w:tabs>
                          <w:tab w:val="center" w:pos="2240"/>
                          <w:tab w:val="right" w:pos="4481"/>
                        </w:tabs>
                        <w:jc w:val="center"/>
                        <w:rPr>
                          <w:b w:val="0"/>
                          <w:szCs w:val="22"/>
                          <w:lang w:val="es-ES"/>
                        </w:rPr>
                      </w:pPr>
                      <w:r>
                        <w:rPr>
                          <w:b w:val="0"/>
                          <w:szCs w:val="22"/>
                          <w:lang w:val="es-ES"/>
                        </w:rPr>
                        <w:t>L.C.P. Delia Cecilia Álvarez Haro</w:t>
                      </w:r>
                    </w:p>
                    <w:p w:rsidR="00B34A18" w:rsidRDefault="00B34A18" w:rsidP="000640FE">
                      <w:pPr>
                        <w:jc w:val="center"/>
                      </w:pPr>
                      <w:r w:rsidRPr="007F0C88">
                        <w:rPr>
                          <w:b w:val="0"/>
                          <w:szCs w:val="22"/>
                          <w:lang w:val="es-ES"/>
                        </w:rPr>
                        <w:t>Secretari</w:t>
                      </w:r>
                      <w:r>
                        <w:rPr>
                          <w:b w:val="0"/>
                          <w:szCs w:val="22"/>
                          <w:lang w:val="es-ES"/>
                        </w:rPr>
                        <w:t>o</w:t>
                      </w:r>
                    </w:p>
                  </w:txbxContent>
                </v:textbox>
                <w10:wrap type="square" anchorx="margin"/>
              </v:shape>
            </w:pict>
          </mc:Fallback>
        </mc:AlternateContent>
      </w:r>
    </w:p>
    <w:p w:rsidR="000640FE" w:rsidRDefault="000640FE" w:rsidP="000640FE">
      <w:pPr>
        <w:jc w:val="right"/>
        <w:rPr>
          <w:b w:val="0"/>
          <w:bCs w:val="0"/>
          <w:sz w:val="20"/>
          <w:szCs w:val="24"/>
        </w:rPr>
      </w:pPr>
    </w:p>
    <w:p w:rsidR="000640FE" w:rsidRDefault="000640FE" w:rsidP="000640FE">
      <w:pPr>
        <w:jc w:val="right"/>
        <w:rPr>
          <w:b w:val="0"/>
          <w:bCs w:val="0"/>
          <w:sz w:val="20"/>
          <w:szCs w:val="24"/>
        </w:rPr>
      </w:pPr>
    </w:p>
    <w:p w:rsidR="000640FE" w:rsidRDefault="000640FE" w:rsidP="000640FE">
      <w:pPr>
        <w:jc w:val="right"/>
        <w:rPr>
          <w:b w:val="0"/>
          <w:bCs w:val="0"/>
          <w:sz w:val="20"/>
          <w:szCs w:val="24"/>
        </w:rPr>
      </w:pPr>
    </w:p>
    <w:p w:rsidR="000640FE" w:rsidRDefault="000640FE" w:rsidP="000640FE">
      <w:pPr>
        <w:jc w:val="right"/>
        <w:rPr>
          <w:b w:val="0"/>
          <w:bCs w:val="0"/>
          <w:sz w:val="20"/>
          <w:szCs w:val="24"/>
        </w:rPr>
      </w:pPr>
    </w:p>
    <w:p w:rsidR="000640FE" w:rsidRDefault="000640FE" w:rsidP="000640FE">
      <w:pPr>
        <w:rPr>
          <w:b w:val="0"/>
          <w:sz w:val="18"/>
          <w:szCs w:val="22"/>
          <w:lang w:val="es-ES"/>
        </w:rPr>
      </w:pPr>
      <w:r>
        <w:rPr>
          <w:b w:val="0"/>
          <w:szCs w:val="22"/>
          <w:lang w:val="es-ES"/>
        </w:rPr>
        <w:t xml:space="preserve">                                          </w:t>
      </w:r>
    </w:p>
    <w:p w:rsidR="000640FE" w:rsidRDefault="000524FC" w:rsidP="000640FE">
      <w:pPr>
        <w:tabs>
          <w:tab w:val="center" w:pos="2240"/>
          <w:tab w:val="right" w:pos="4481"/>
        </w:tabs>
        <w:jc w:val="center"/>
        <w:rPr>
          <w:b w:val="0"/>
          <w:sz w:val="18"/>
          <w:szCs w:val="22"/>
          <w:lang w:val="es-ES"/>
        </w:rPr>
      </w:pPr>
      <w:r w:rsidRPr="00071115">
        <w:rPr>
          <w:b w:val="0"/>
          <w:bCs w:val="0"/>
          <w:noProof/>
          <w:sz w:val="20"/>
          <w:szCs w:val="24"/>
          <w:lang w:eastAsia="es-MX"/>
        </w:rPr>
        <mc:AlternateContent>
          <mc:Choice Requires="wps">
            <w:drawing>
              <wp:anchor distT="45720" distB="45720" distL="114300" distR="114300" simplePos="0" relativeHeight="251669504" behindDoc="0" locked="0" layoutInCell="1" allowOverlap="1" wp14:anchorId="1AD731CF" wp14:editId="4C9E8EF7">
                <wp:simplePos x="0" y="0"/>
                <wp:positionH relativeFrom="margin">
                  <wp:posOffset>1442955</wp:posOffset>
                </wp:positionH>
                <wp:positionV relativeFrom="paragraph">
                  <wp:posOffset>83353</wp:posOffset>
                </wp:positionV>
                <wp:extent cx="2760345" cy="1404620"/>
                <wp:effectExtent l="0" t="0" r="1905" b="635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404620"/>
                        </a:xfrm>
                        <a:prstGeom prst="rect">
                          <a:avLst/>
                        </a:prstGeom>
                        <a:solidFill>
                          <a:srgbClr val="FFFFFF"/>
                        </a:solidFill>
                        <a:ln w="9525">
                          <a:noFill/>
                          <a:miter lim="800000"/>
                          <a:headEnd/>
                          <a:tailEnd/>
                        </a:ln>
                      </wps:spPr>
                      <wps:txbx>
                        <w:txbxContent>
                          <w:p w:rsidR="000524FC" w:rsidRPr="007F0C88" w:rsidRDefault="000524FC" w:rsidP="000524FC">
                            <w:pPr>
                              <w:tabs>
                                <w:tab w:val="center" w:pos="2240"/>
                                <w:tab w:val="right" w:pos="4481"/>
                              </w:tabs>
                              <w:jc w:val="center"/>
                              <w:rPr>
                                <w:b w:val="0"/>
                                <w:szCs w:val="22"/>
                                <w:lang w:val="es-ES"/>
                              </w:rPr>
                            </w:pPr>
                            <w:r>
                              <w:rPr>
                                <w:b w:val="0"/>
                                <w:szCs w:val="22"/>
                                <w:lang w:val="es-ES"/>
                              </w:rPr>
                              <w:t>C.P. A. Carlos Márquez Ávila</w:t>
                            </w:r>
                          </w:p>
                          <w:p w:rsidR="000524FC" w:rsidRDefault="000524FC" w:rsidP="000524FC">
                            <w:pPr>
                              <w:jc w:val="center"/>
                            </w:pPr>
                            <w:r w:rsidRPr="007F0C88">
                              <w:rPr>
                                <w:b w:val="0"/>
                                <w:szCs w:val="22"/>
                                <w:lang w:val="es-ES"/>
                              </w:rPr>
                              <w:t>Secretari</w:t>
                            </w:r>
                            <w:r>
                              <w:rPr>
                                <w:b w:val="0"/>
                                <w:szCs w:val="22"/>
                                <w:lang w:val="es-ES"/>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731CF" id="_x0000_s1032" type="#_x0000_t202" style="position:absolute;left:0;text-align:left;margin-left:113.6pt;margin-top:6.55pt;width:217.3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" stroked="f">
                <v:textbox style="mso-fit-shape-to-text:t">
                  <w:txbxContent>
                    <w:p w:rsidR="000524FC" w:rsidRPr="007F0C88" w:rsidRDefault="000524FC" w:rsidP="000524FC">
                      <w:pPr>
                        <w:tabs>
                          <w:tab w:val="center" w:pos="2240"/>
                          <w:tab w:val="right" w:pos="4481"/>
                        </w:tabs>
                        <w:jc w:val="center"/>
                        <w:rPr>
                          <w:b w:val="0"/>
                          <w:szCs w:val="22"/>
                          <w:lang w:val="es-ES"/>
                        </w:rPr>
                      </w:pPr>
                      <w:r>
                        <w:rPr>
                          <w:b w:val="0"/>
                          <w:szCs w:val="22"/>
                          <w:lang w:val="es-ES"/>
                        </w:rPr>
                        <w:t>C.P.</w:t>
                      </w:r>
                      <w:r>
                        <w:rPr>
                          <w:b w:val="0"/>
                          <w:szCs w:val="22"/>
                          <w:lang w:val="es-ES"/>
                        </w:rPr>
                        <w:t xml:space="preserve"> A. Carlos Márquez Ávila</w:t>
                      </w:r>
                    </w:p>
                    <w:p w:rsidR="000524FC" w:rsidRDefault="000524FC" w:rsidP="000524FC">
                      <w:pPr>
                        <w:jc w:val="center"/>
                      </w:pPr>
                      <w:r w:rsidRPr="007F0C88">
                        <w:rPr>
                          <w:b w:val="0"/>
                          <w:szCs w:val="22"/>
                          <w:lang w:val="es-ES"/>
                        </w:rPr>
                        <w:t>Secretari</w:t>
                      </w:r>
                      <w:r>
                        <w:rPr>
                          <w:b w:val="0"/>
                          <w:szCs w:val="22"/>
                          <w:lang w:val="es-ES"/>
                        </w:rPr>
                        <w:t>o</w:t>
                      </w:r>
                    </w:p>
                  </w:txbxContent>
                </v:textbox>
                <w10:wrap type="square" anchorx="margin"/>
              </v:shape>
            </w:pict>
          </mc:Fallback>
        </mc:AlternateContent>
      </w:r>
    </w:p>
    <w:p w:rsidR="000524FC" w:rsidRDefault="000524FC" w:rsidP="000640FE">
      <w:pPr>
        <w:jc w:val="center"/>
        <w:rPr>
          <w:szCs w:val="24"/>
          <w:lang w:val="es-ES"/>
        </w:rPr>
      </w:pPr>
    </w:p>
    <w:p w:rsidR="000524FC" w:rsidRDefault="000524FC" w:rsidP="000640FE">
      <w:pPr>
        <w:jc w:val="center"/>
        <w:rPr>
          <w:szCs w:val="24"/>
          <w:lang w:val="es-ES"/>
        </w:rPr>
      </w:pPr>
    </w:p>
    <w:p w:rsidR="000524FC" w:rsidRDefault="000524FC" w:rsidP="000640FE">
      <w:pPr>
        <w:jc w:val="center"/>
        <w:rPr>
          <w:szCs w:val="24"/>
          <w:lang w:val="es-ES"/>
        </w:rPr>
      </w:pPr>
    </w:p>
    <w:p w:rsidR="000524FC" w:rsidRDefault="000524FC" w:rsidP="000640FE">
      <w:pPr>
        <w:jc w:val="center"/>
        <w:rPr>
          <w:szCs w:val="24"/>
          <w:lang w:val="es-ES"/>
        </w:rPr>
      </w:pPr>
    </w:p>
    <w:p w:rsidR="000640FE" w:rsidRDefault="000640FE" w:rsidP="000640FE">
      <w:pPr>
        <w:jc w:val="center"/>
        <w:rPr>
          <w:szCs w:val="24"/>
          <w:lang w:val="es-ES"/>
        </w:rPr>
      </w:pPr>
      <w:r>
        <w:rPr>
          <w:szCs w:val="24"/>
          <w:lang w:val="es-ES"/>
        </w:rPr>
        <w:t>V</w:t>
      </w:r>
      <w:r w:rsidRPr="007F0C88">
        <w:rPr>
          <w:szCs w:val="24"/>
          <w:lang w:val="es-ES"/>
        </w:rPr>
        <w:t>OCALES</w:t>
      </w:r>
    </w:p>
    <w:p w:rsidR="000640FE" w:rsidRDefault="000640FE" w:rsidP="000640FE">
      <w:pPr>
        <w:jc w:val="center"/>
        <w:rPr>
          <w:szCs w:val="24"/>
          <w:lang w:val="es-ES"/>
        </w:rPr>
      </w:pPr>
    </w:p>
    <w:p w:rsidR="000640FE" w:rsidRDefault="000640FE" w:rsidP="000640FE">
      <w:pPr>
        <w:jc w:val="center"/>
        <w:rPr>
          <w:szCs w:val="24"/>
          <w:lang w:val="es-ES"/>
        </w:rPr>
      </w:pPr>
    </w:p>
    <w:p w:rsidR="000640FE" w:rsidRDefault="000640FE" w:rsidP="000640FE">
      <w:pPr>
        <w:rPr>
          <w:b w:val="0"/>
          <w:bCs w:val="0"/>
          <w:szCs w:val="24"/>
        </w:rPr>
      </w:pPr>
    </w:p>
    <w:p w:rsidR="000640FE" w:rsidRDefault="000640FE" w:rsidP="000640FE">
      <w:pPr>
        <w:rPr>
          <w:b w:val="0"/>
          <w:bCs w:val="0"/>
          <w:szCs w:val="24"/>
        </w:rPr>
      </w:pPr>
    </w:p>
    <w:p w:rsidR="000640FE" w:rsidRDefault="000640FE" w:rsidP="000640FE">
      <w:pPr>
        <w:rPr>
          <w:b w:val="0"/>
          <w:bCs w:val="0"/>
          <w:szCs w:val="24"/>
        </w:rPr>
      </w:pPr>
    </w:p>
    <w:p w:rsidR="000640FE" w:rsidRDefault="000640FE" w:rsidP="000640FE">
      <w:pPr>
        <w:rPr>
          <w:b w:val="0"/>
          <w:bCs w:val="0"/>
          <w:szCs w:val="24"/>
        </w:rPr>
      </w:pPr>
    </w:p>
    <w:tbl>
      <w:tblPr>
        <w:tblW w:w="9656" w:type="dxa"/>
        <w:tblCellMar>
          <w:left w:w="70" w:type="dxa"/>
          <w:right w:w="70" w:type="dxa"/>
        </w:tblCellMar>
        <w:tblLook w:val="04A0" w:firstRow="1" w:lastRow="0" w:firstColumn="1" w:lastColumn="0" w:noHBand="0" w:noVBand="1"/>
      </w:tblPr>
      <w:tblGrid>
        <w:gridCol w:w="4536"/>
        <w:gridCol w:w="1200"/>
        <w:gridCol w:w="3920"/>
      </w:tblGrid>
      <w:tr w:rsidR="000640FE" w:rsidRPr="007D774D" w:rsidTr="000640FE">
        <w:trPr>
          <w:trHeight w:val="510"/>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Pr>
                <w:b w:val="0"/>
                <w:szCs w:val="22"/>
                <w:lang w:val="es-ES"/>
              </w:rPr>
              <w:t>L.C.P. Ana Luisa Vázquez Rivera</w:t>
            </w:r>
            <w:r w:rsidRPr="007D774D">
              <w:rPr>
                <w:b w:val="0"/>
                <w:szCs w:val="22"/>
                <w:lang w:val="es-ES"/>
              </w:rPr>
              <w:t xml:space="preserve">                         Vocal</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Pr>
                <w:b w:val="0"/>
                <w:szCs w:val="22"/>
                <w:lang w:val="es-ES"/>
              </w:rPr>
              <w:t>Lic. Rodolfo Rodríguez Robles</w:t>
            </w:r>
            <w:r w:rsidRPr="007D774D">
              <w:rPr>
                <w:b w:val="0"/>
                <w:szCs w:val="22"/>
                <w:lang w:val="es-ES"/>
              </w:rPr>
              <w:t xml:space="preserve">                    Vocal </w:t>
            </w:r>
          </w:p>
        </w:tc>
      </w:tr>
      <w:tr w:rsidR="000640FE" w:rsidRPr="007D774D" w:rsidTr="000640FE">
        <w:trPr>
          <w:trHeight w:val="255"/>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r>
      <w:tr w:rsidR="000640FE" w:rsidRPr="007D774D" w:rsidTr="000640FE">
        <w:trPr>
          <w:trHeight w:val="255"/>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r>
      <w:tr w:rsidR="000640FE" w:rsidRPr="007D774D" w:rsidTr="000640FE">
        <w:trPr>
          <w:trHeight w:val="255"/>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640FE" w:rsidRDefault="000640FE" w:rsidP="000640FE">
            <w:pPr>
              <w:rPr>
                <w:b w:val="0"/>
                <w:szCs w:val="22"/>
                <w:lang w:val="es-ES"/>
              </w:rPr>
            </w:pPr>
            <w:r w:rsidRPr="007D774D">
              <w:rPr>
                <w:b w:val="0"/>
                <w:szCs w:val="22"/>
                <w:lang w:val="es-ES"/>
              </w:rPr>
              <w:t> </w:t>
            </w:r>
          </w:p>
          <w:p w:rsidR="000640FE" w:rsidRPr="007D774D" w:rsidRDefault="000640FE" w:rsidP="000640FE">
            <w:pPr>
              <w:rPr>
                <w:b w:val="0"/>
                <w:szCs w:val="22"/>
                <w:lang w:val="es-ES"/>
              </w:rPr>
            </w:pPr>
          </w:p>
        </w:tc>
        <w:tc>
          <w:tcPr>
            <w:tcW w:w="3920"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r>
      <w:tr w:rsidR="000640FE" w:rsidRPr="007D774D" w:rsidTr="000640FE">
        <w:trPr>
          <w:trHeight w:val="420"/>
        </w:trPr>
        <w:tc>
          <w:tcPr>
            <w:tcW w:w="4536" w:type="dxa"/>
            <w:tcBorders>
              <w:top w:val="nil"/>
              <w:left w:val="nil"/>
              <w:bottom w:val="nil"/>
              <w:right w:val="nil"/>
            </w:tcBorders>
            <w:shd w:val="clear" w:color="000000" w:fill="FFFFFF"/>
            <w:noWrap/>
            <w:vAlign w:val="bottom"/>
            <w:hideMark/>
          </w:tcPr>
          <w:p w:rsidR="000640FE" w:rsidRPr="007D774D" w:rsidRDefault="000640FE" w:rsidP="000640FE">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jc w:val="cente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0640FE" w:rsidRPr="007D774D" w:rsidRDefault="000640FE" w:rsidP="000640FE">
            <w:pPr>
              <w:jc w:val="center"/>
              <w:rPr>
                <w:b w:val="0"/>
                <w:szCs w:val="22"/>
                <w:lang w:val="es-ES"/>
              </w:rPr>
            </w:pPr>
            <w:r w:rsidRPr="007D774D">
              <w:rPr>
                <w:b w:val="0"/>
                <w:szCs w:val="22"/>
                <w:lang w:val="es-ES"/>
              </w:rPr>
              <w:t> </w:t>
            </w:r>
          </w:p>
        </w:tc>
      </w:tr>
      <w:tr w:rsidR="000640FE" w:rsidRPr="007D774D" w:rsidTr="000640FE">
        <w:trPr>
          <w:trHeight w:val="510"/>
        </w:trPr>
        <w:tc>
          <w:tcPr>
            <w:tcW w:w="4536" w:type="dxa"/>
            <w:tcBorders>
              <w:top w:val="nil"/>
              <w:left w:val="nil"/>
              <w:bottom w:val="nil"/>
              <w:right w:val="nil"/>
            </w:tcBorders>
            <w:shd w:val="clear" w:color="000000" w:fill="FFFFFF"/>
            <w:vAlign w:val="center"/>
            <w:hideMark/>
          </w:tcPr>
          <w:p w:rsidR="000640FE" w:rsidRDefault="000640FE" w:rsidP="000640FE">
            <w:pPr>
              <w:rPr>
                <w:b w:val="0"/>
                <w:szCs w:val="22"/>
                <w:lang w:val="es-ES"/>
              </w:rPr>
            </w:pPr>
            <w:r>
              <w:rPr>
                <w:b w:val="0"/>
                <w:szCs w:val="22"/>
                <w:lang w:val="es-ES"/>
              </w:rPr>
              <w:t xml:space="preserve">Ing. Francisco Javier Vázquez Granados </w:t>
            </w:r>
            <w:r w:rsidRPr="007D774D">
              <w:rPr>
                <w:b w:val="0"/>
                <w:szCs w:val="22"/>
                <w:lang w:val="es-ES"/>
              </w:rPr>
              <w:t xml:space="preserve">                    </w:t>
            </w:r>
          </w:p>
          <w:p w:rsidR="000640FE" w:rsidRPr="007D774D" w:rsidRDefault="000640FE" w:rsidP="000640FE">
            <w:pPr>
              <w:jc w:val="center"/>
              <w:rPr>
                <w:b w:val="0"/>
                <w:szCs w:val="22"/>
                <w:lang w:val="es-ES"/>
              </w:rPr>
            </w:pPr>
            <w:r w:rsidRPr="007D774D">
              <w:rPr>
                <w:b w:val="0"/>
                <w:szCs w:val="22"/>
                <w:lang w:val="es-ES"/>
              </w:rPr>
              <w:t>Vocal</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Pr>
                <w:b w:val="0"/>
                <w:szCs w:val="22"/>
                <w:lang w:val="es-ES"/>
              </w:rPr>
              <w:t xml:space="preserve">Ing. Alonso Dávila </w:t>
            </w:r>
            <w:proofErr w:type="spellStart"/>
            <w:r>
              <w:rPr>
                <w:b w:val="0"/>
                <w:szCs w:val="22"/>
                <w:lang w:val="es-ES"/>
              </w:rPr>
              <w:t>Leaños</w:t>
            </w:r>
            <w:proofErr w:type="spellEnd"/>
            <w:r w:rsidRPr="007D774D">
              <w:rPr>
                <w:b w:val="0"/>
                <w:szCs w:val="22"/>
                <w:lang w:val="es-ES"/>
              </w:rPr>
              <w:t xml:space="preserve">                      Vocal</w:t>
            </w:r>
          </w:p>
        </w:tc>
      </w:tr>
      <w:tr w:rsidR="000640FE" w:rsidRPr="007D774D" w:rsidTr="000640FE">
        <w:trPr>
          <w:trHeight w:val="255"/>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r>
      <w:tr w:rsidR="000640FE" w:rsidRPr="007D774D" w:rsidTr="000640FE">
        <w:trPr>
          <w:trHeight w:val="255"/>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r>
      <w:tr w:rsidR="000640FE" w:rsidRPr="007D774D" w:rsidTr="000640FE">
        <w:trPr>
          <w:trHeight w:val="255"/>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640FE" w:rsidRDefault="000640FE" w:rsidP="000640FE">
            <w:pPr>
              <w:rPr>
                <w:b w:val="0"/>
                <w:szCs w:val="22"/>
                <w:lang w:val="es-ES"/>
              </w:rPr>
            </w:pPr>
            <w:r w:rsidRPr="007D774D">
              <w:rPr>
                <w:b w:val="0"/>
                <w:szCs w:val="22"/>
                <w:lang w:val="es-ES"/>
              </w:rPr>
              <w:t> </w:t>
            </w:r>
          </w:p>
          <w:p w:rsidR="000640FE" w:rsidRPr="007D774D" w:rsidRDefault="000640FE" w:rsidP="000640FE">
            <w:pPr>
              <w:rPr>
                <w:b w:val="0"/>
                <w:szCs w:val="22"/>
                <w:lang w:val="es-ES"/>
              </w:rPr>
            </w:pPr>
          </w:p>
        </w:tc>
        <w:tc>
          <w:tcPr>
            <w:tcW w:w="3920"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r>
      <w:tr w:rsidR="000640FE" w:rsidRPr="007D774D" w:rsidTr="000640FE">
        <w:trPr>
          <w:trHeight w:val="200"/>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lastRenderedPageBreak/>
              <w:t>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r>
      <w:tr w:rsidR="000640FE" w:rsidRPr="007D774D" w:rsidTr="000640FE">
        <w:trPr>
          <w:trHeight w:val="510"/>
        </w:trPr>
        <w:tc>
          <w:tcPr>
            <w:tcW w:w="4536" w:type="dxa"/>
            <w:tcBorders>
              <w:top w:val="nil"/>
              <w:left w:val="nil"/>
              <w:bottom w:val="nil"/>
              <w:right w:val="nil"/>
            </w:tcBorders>
            <w:shd w:val="clear" w:color="000000" w:fill="FFFFFF"/>
            <w:vAlign w:val="center"/>
            <w:hideMark/>
          </w:tcPr>
          <w:p w:rsidR="000524FC" w:rsidRDefault="000524FC" w:rsidP="000524FC">
            <w:pPr>
              <w:jc w:val="center"/>
              <w:rPr>
                <w:b w:val="0"/>
                <w:szCs w:val="22"/>
                <w:lang w:val="es-ES"/>
              </w:rPr>
            </w:pPr>
            <w:r>
              <w:rPr>
                <w:b w:val="0"/>
                <w:szCs w:val="22"/>
                <w:lang w:val="es-ES"/>
              </w:rPr>
              <w:t>Lic. José Saúl Ayala Carvajal</w:t>
            </w:r>
          </w:p>
          <w:p w:rsidR="000640FE" w:rsidRPr="007D774D" w:rsidRDefault="000524FC" w:rsidP="000524FC">
            <w:pPr>
              <w:jc w:val="center"/>
              <w:rPr>
                <w:b w:val="0"/>
                <w:szCs w:val="22"/>
                <w:lang w:val="es-ES"/>
              </w:rPr>
            </w:pPr>
            <w:r w:rsidRPr="007D774D">
              <w:rPr>
                <w:b w:val="0"/>
                <w:szCs w:val="22"/>
                <w:lang w:val="es-ES"/>
              </w:rPr>
              <w:t>Vocal</w:t>
            </w:r>
            <w:r>
              <w:rPr>
                <w:b w:val="0"/>
                <w:szCs w:val="22"/>
                <w:lang w:val="es-ES"/>
              </w:rPr>
              <w:t xml:space="preserve">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640FE" w:rsidRPr="007D774D" w:rsidRDefault="000524FC" w:rsidP="000640FE">
            <w:pPr>
              <w:jc w:val="center"/>
              <w:rPr>
                <w:b w:val="0"/>
                <w:szCs w:val="22"/>
                <w:lang w:val="es-ES"/>
              </w:rPr>
            </w:pPr>
            <w:r>
              <w:rPr>
                <w:b w:val="0"/>
                <w:szCs w:val="22"/>
                <w:lang w:val="es-ES"/>
              </w:rPr>
              <w:t>Lic. Maricela Meza Guardado</w:t>
            </w:r>
            <w:r w:rsidRPr="007D774D">
              <w:rPr>
                <w:b w:val="0"/>
                <w:szCs w:val="22"/>
                <w:lang w:val="es-ES"/>
              </w:rPr>
              <w:t xml:space="preserve">                  Vocal</w:t>
            </w:r>
          </w:p>
        </w:tc>
      </w:tr>
      <w:tr w:rsidR="000640FE" w:rsidRPr="007D774D" w:rsidTr="000640FE">
        <w:trPr>
          <w:trHeight w:val="255"/>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r>
      <w:tr w:rsidR="000640FE" w:rsidRPr="007D774D" w:rsidTr="000640FE">
        <w:trPr>
          <w:trHeight w:val="255"/>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640FE" w:rsidRDefault="000640FE" w:rsidP="000640FE">
            <w:pPr>
              <w:jc w:val="center"/>
              <w:rPr>
                <w:b w:val="0"/>
                <w:szCs w:val="22"/>
                <w:lang w:val="es-ES"/>
              </w:rPr>
            </w:pPr>
            <w:r w:rsidRPr="007D774D">
              <w:rPr>
                <w:b w:val="0"/>
                <w:szCs w:val="22"/>
                <w:lang w:val="es-ES"/>
              </w:rPr>
              <w:t> </w:t>
            </w:r>
          </w:p>
          <w:p w:rsidR="000640FE" w:rsidRDefault="000640FE" w:rsidP="000640FE">
            <w:pPr>
              <w:jc w:val="center"/>
              <w:rPr>
                <w:b w:val="0"/>
                <w:szCs w:val="22"/>
                <w:lang w:val="es-ES"/>
              </w:rPr>
            </w:pPr>
          </w:p>
          <w:p w:rsidR="000640FE" w:rsidRDefault="000640FE" w:rsidP="000640FE">
            <w:pPr>
              <w:jc w:val="center"/>
              <w:rPr>
                <w:b w:val="0"/>
                <w:szCs w:val="22"/>
                <w:lang w:val="es-ES"/>
              </w:rPr>
            </w:pPr>
          </w:p>
          <w:p w:rsidR="000640FE" w:rsidRDefault="000640FE" w:rsidP="000640FE">
            <w:pPr>
              <w:jc w:val="center"/>
              <w:rPr>
                <w:b w:val="0"/>
                <w:szCs w:val="22"/>
                <w:lang w:val="es-ES"/>
              </w:rPr>
            </w:pPr>
          </w:p>
          <w:p w:rsidR="000640FE" w:rsidRPr="007D774D" w:rsidRDefault="000640FE" w:rsidP="000640FE">
            <w:pPr>
              <w:jc w:val="center"/>
              <w:rPr>
                <w:b w:val="0"/>
                <w:szCs w:val="22"/>
                <w:lang w:val="es-ES"/>
              </w:rPr>
            </w:pPr>
          </w:p>
        </w:tc>
      </w:tr>
      <w:tr w:rsidR="000640FE" w:rsidRPr="007D774D" w:rsidTr="000640FE">
        <w:trPr>
          <w:trHeight w:val="255"/>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r>
      <w:tr w:rsidR="000640FE" w:rsidRPr="007D774D" w:rsidTr="000640FE">
        <w:trPr>
          <w:trHeight w:val="420"/>
        </w:trPr>
        <w:tc>
          <w:tcPr>
            <w:tcW w:w="4536" w:type="dxa"/>
            <w:tcBorders>
              <w:top w:val="nil"/>
              <w:left w:val="nil"/>
              <w:bottom w:val="nil"/>
              <w:right w:val="nil"/>
            </w:tcBorders>
            <w:shd w:val="clear" w:color="000000" w:fill="FFFFFF"/>
            <w:noWrap/>
            <w:vAlign w:val="bottom"/>
            <w:hideMark/>
          </w:tcPr>
          <w:p w:rsidR="000640FE" w:rsidRDefault="000640FE" w:rsidP="000640FE">
            <w:pPr>
              <w:jc w:val="center"/>
              <w:rPr>
                <w:b w:val="0"/>
                <w:szCs w:val="22"/>
                <w:lang w:val="es-ES"/>
              </w:rPr>
            </w:pPr>
            <w:r>
              <w:rPr>
                <w:b w:val="0"/>
                <w:szCs w:val="22"/>
                <w:lang w:val="es-ES"/>
              </w:rPr>
              <w:t xml:space="preserve">Lic. </w:t>
            </w:r>
            <w:r w:rsidR="000524FC">
              <w:rPr>
                <w:b w:val="0"/>
                <w:szCs w:val="22"/>
                <w:lang w:val="es-ES"/>
              </w:rPr>
              <w:t xml:space="preserve">Cruz Antonio Martínez </w:t>
            </w:r>
            <w:proofErr w:type="spellStart"/>
            <w:r w:rsidR="000524FC">
              <w:rPr>
                <w:b w:val="0"/>
                <w:szCs w:val="22"/>
                <w:lang w:val="es-ES"/>
              </w:rPr>
              <w:t>Chairez</w:t>
            </w:r>
            <w:proofErr w:type="spellEnd"/>
            <w:r>
              <w:rPr>
                <w:b w:val="0"/>
                <w:szCs w:val="22"/>
                <w:lang w:val="es-ES"/>
              </w:rPr>
              <w:t xml:space="preserve"> </w:t>
            </w:r>
          </w:p>
          <w:p w:rsidR="000640FE" w:rsidRDefault="000640FE" w:rsidP="000640FE">
            <w:pPr>
              <w:jc w:val="center"/>
              <w:rPr>
                <w:b w:val="0"/>
                <w:szCs w:val="22"/>
                <w:lang w:val="es-ES"/>
              </w:rPr>
            </w:pPr>
            <w:r>
              <w:rPr>
                <w:b w:val="0"/>
                <w:szCs w:val="22"/>
                <w:lang w:val="es-ES"/>
              </w:rPr>
              <w:t xml:space="preserve">Suplente </w:t>
            </w:r>
            <w:r w:rsidRPr="007D774D">
              <w:rPr>
                <w:b w:val="0"/>
                <w:szCs w:val="22"/>
                <w:lang w:val="es-ES"/>
              </w:rPr>
              <w:t xml:space="preserve">               </w:t>
            </w:r>
          </w:p>
          <w:p w:rsidR="000640FE" w:rsidRDefault="000640FE" w:rsidP="000640FE">
            <w:pPr>
              <w:jc w:val="center"/>
              <w:rPr>
                <w:b w:val="0"/>
                <w:szCs w:val="22"/>
                <w:lang w:val="es-ES"/>
              </w:rPr>
            </w:pPr>
            <w:r>
              <w:rPr>
                <w:b w:val="0"/>
                <w:szCs w:val="22"/>
                <w:lang w:val="es-ES"/>
              </w:rPr>
              <w:t>Lic. Víctor Hugo Álvarez Ávila</w:t>
            </w:r>
          </w:p>
          <w:p w:rsidR="000640FE" w:rsidRPr="007D774D" w:rsidRDefault="000640FE" w:rsidP="000640FE">
            <w:pPr>
              <w:jc w:val="center"/>
              <w:rPr>
                <w:b w:val="0"/>
                <w:szCs w:val="22"/>
                <w:lang w:val="es-ES"/>
              </w:rPr>
            </w:pPr>
            <w:r w:rsidRPr="007D774D">
              <w:rPr>
                <w:b w:val="0"/>
                <w:szCs w:val="22"/>
                <w:lang w:val="es-ES"/>
              </w:rPr>
              <w:t>Vocal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jc w:val="cente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0640FE" w:rsidRPr="007D774D" w:rsidRDefault="000524FC" w:rsidP="000524FC">
            <w:pPr>
              <w:jc w:val="center"/>
              <w:rPr>
                <w:b w:val="0"/>
                <w:szCs w:val="22"/>
                <w:lang w:val="es-ES"/>
              </w:rPr>
            </w:pPr>
            <w:r>
              <w:rPr>
                <w:b w:val="0"/>
                <w:szCs w:val="22"/>
                <w:lang w:val="es-ES"/>
              </w:rPr>
              <w:t>C. Pedro Macías Orozco</w:t>
            </w:r>
            <w:r w:rsidR="000640FE" w:rsidRPr="007D774D">
              <w:rPr>
                <w:b w:val="0"/>
                <w:szCs w:val="22"/>
                <w:lang w:val="es-ES"/>
              </w:rPr>
              <w:t xml:space="preserve"> </w:t>
            </w:r>
          </w:p>
        </w:tc>
      </w:tr>
      <w:tr w:rsidR="000640FE" w:rsidRPr="007D774D" w:rsidTr="000640FE">
        <w:trPr>
          <w:trHeight w:val="255"/>
        </w:trPr>
        <w:tc>
          <w:tcPr>
            <w:tcW w:w="4536" w:type="dxa"/>
            <w:tcBorders>
              <w:top w:val="nil"/>
              <w:left w:val="nil"/>
              <w:bottom w:val="nil"/>
              <w:right w:val="nil"/>
            </w:tcBorders>
            <w:shd w:val="clear" w:color="000000" w:fill="FFFFFF"/>
            <w:noWrap/>
            <w:vAlign w:val="bottom"/>
          </w:tcPr>
          <w:p w:rsidR="000640FE" w:rsidRPr="007D774D" w:rsidRDefault="000640FE" w:rsidP="000640FE">
            <w:pPr>
              <w:jc w:val="center"/>
              <w:rPr>
                <w:b w:val="0"/>
                <w:szCs w:val="22"/>
                <w:lang w:val="es-ES"/>
              </w:rPr>
            </w:pP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center"/>
          </w:tcPr>
          <w:p w:rsidR="000640FE" w:rsidRPr="007D774D" w:rsidRDefault="000640FE" w:rsidP="000640FE">
            <w:pPr>
              <w:jc w:val="center"/>
              <w:rPr>
                <w:b w:val="0"/>
                <w:szCs w:val="22"/>
                <w:lang w:val="es-ES"/>
              </w:rPr>
            </w:pPr>
            <w:r w:rsidRPr="007D774D">
              <w:rPr>
                <w:b w:val="0"/>
                <w:szCs w:val="22"/>
                <w:lang w:val="es-ES"/>
              </w:rPr>
              <w:t>Vocal</w:t>
            </w:r>
          </w:p>
        </w:tc>
      </w:tr>
      <w:tr w:rsidR="000640FE" w:rsidRPr="007D774D" w:rsidTr="000640FE">
        <w:trPr>
          <w:trHeight w:val="255"/>
        </w:trPr>
        <w:tc>
          <w:tcPr>
            <w:tcW w:w="4536" w:type="dxa"/>
            <w:tcBorders>
              <w:top w:val="nil"/>
              <w:left w:val="nil"/>
              <w:bottom w:val="nil"/>
              <w:right w:val="nil"/>
            </w:tcBorders>
            <w:shd w:val="clear" w:color="000000" w:fill="FFFFFF"/>
            <w:vAlign w:val="center"/>
          </w:tcPr>
          <w:p w:rsidR="000640FE" w:rsidRPr="007D774D" w:rsidRDefault="000640FE" w:rsidP="000640FE">
            <w:pPr>
              <w:jc w:val="center"/>
              <w:rPr>
                <w:b w:val="0"/>
                <w:szCs w:val="22"/>
                <w:lang w:val="es-ES"/>
              </w:rPr>
            </w:pP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tcPr>
          <w:p w:rsidR="000640FE" w:rsidRPr="007D774D" w:rsidRDefault="000640FE" w:rsidP="000640FE">
            <w:pPr>
              <w:rPr>
                <w:b w:val="0"/>
                <w:szCs w:val="22"/>
                <w:lang w:val="es-ES"/>
              </w:rPr>
            </w:pPr>
          </w:p>
        </w:tc>
      </w:tr>
      <w:tr w:rsidR="000640FE" w:rsidRPr="007D774D" w:rsidTr="000640FE">
        <w:trPr>
          <w:trHeight w:val="510"/>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p>
        </w:tc>
      </w:tr>
      <w:tr w:rsidR="000640FE" w:rsidRPr="007D774D" w:rsidTr="000640FE">
        <w:trPr>
          <w:trHeight w:val="255"/>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center"/>
            <w:hideMark/>
          </w:tcPr>
          <w:p w:rsidR="000640FE" w:rsidRDefault="000640FE" w:rsidP="000640FE">
            <w:pPr>
              <w:jc w:val="center"/>
              <w:rPr>
                <w:b w:val="0"/>
                <w:szCs w:val="22"/>
                <w:lang w:val="es-ES"/>
              </w:rPr>
            </w:pPr>
          </w:p>
          <w:p w:rsidR="000640FE" w:rsidRPr="007D774D" w:rsidRDefault="000640FE" w:rsidP="000640FE">
            <w:pPr>
              <w:jc w:val="center"/>
              <w:rPr>
                <w:b w:val="0"/>
                <w:szCs w:val="22"/>
                <w:lang w:val="es-ES"/>
              </w:rPr>
            </w:pPr>
            <w:r w:rsidRPr="007D774D">
              <w:rPr>
                <w:b w:val="0"/>
                <w:szCs w:val="22"/>
                <w:lang w:val="es-ES"/>
              </w:rPr>
              <w:t> </w:t>
            </w:r>
          </w:p>
        </w:tc>
      </w:tr>
      <w:tr w:rsidR="000640FE" w:rsidRPr="007D774D" w:rsidTr="000640FE">
        <w:trPr>
          <w:trHeight w:val="255"/>
        </w:trPr>
        <w:tc>
          <w:tcPr>
            <w:tcW w:w="4536" w:type="dxa"/>
            <w:tcBorders>
              <w:top w:val="nil"/>
              <w:left w:val="nil"/>
              <w:bottom w:val="nil"/>
              <w:right w:val="nil"/>
            </w:tcBorders>
            <w:shd w:val="clear" w:color="000000" w:fill="FFFFFF"/>
            <w:vAlign w:val="bottom"/>
            <w:hideMark/>
          </w:tcPr>
          <w:p w:rsidR="000640FE" w:rsidRPr="007D774D" w:rsidRDefault="000640FE" w:rsidP="000640FE">
            <w:pPr>
              <w:jc w:val="center"/>
              <w:rPr>
                <w:b w:val="0"/>
                <w:szCs w:val="22"/>
                <w:lang w:val="es-ES"/>
              </w:rPr>
            </w:pPr>
            <w:proofErr w:type="spellStart"/>
            <w:r>
              <w:rPr>
                <w:b w:val="0"/>
                <w:szCs w:val="22"/>
                <w:lang w:val="es-ES"/>
              </w:rPr>
              <w:t>Profr</w:t>
            </w:r>
            <w:proofErr w:type="spellEnd"/>
            <w:r>
              <w:rPr>
                <w:b w:val="0"/>
                <w:szCs w:val="22"/>
                <w:lang w:val="es-ES"/>
              </w:rPr>
              <w:t xml:space="preserve">. Juan Manuel Sandoval Mercado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bottom"/>
            <w:hideMark/>
          </w:tcPr>
          <w:p w:rsidR="000640FE" w:rsidRDefault="000640FE" w:rsidP="000640FE">
            <w:pPr>
              <w:rPr>
                <w:b w:val="0"/>
                <w:szCs w:val="22"/>
                <w:lang w:val="es-ES"/>
              </w:rPr>
            </w:pPr>
            <w:r w:rsidRPr="007D774D">
              <w:rPr>
                <w:b w:val="0"/>
                <w:szCs w:val="22"/>
                <w:lang w:val="es-ES"/>
              </w:rPr>
              <w:t> </w:t>
            </w:r>
          </w:p>
          <w:p w:rsidR="000640FE" w:rsidRPr="007D774D" w:rsidRDefault="000640FE" w:rsidP="000640FE">
            <w:pPr>
              <w:rPr>
                <w:b w:val="0"/>
                <w:szCs w:val="22"/>
                <w:lang w:val="es-ES"/>
              </w:rPr>
            </w:pPr>
          </w:p>
        </w:tc>
      </w:tr>
      <w:tr w:rsidR="000640FE" w:rsidRPr="007D774D" w:rsidTr="000640FE">
        <w:trPr>
          <w:trHeight w:val="255"/>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Vocal</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vAlign w:val="bottom"/>
            <w:hideMark/>
          </w:tcPr>
          <w:p w:rsidR="000640FE" w:rsidRPr="007D774D" w:rsidRDefault="000640FE" w:rsidP="000640FE">
            <w:pPr>
              <w:rPr>
                <w:b w:val="0"/>
                <w:szCs w:val="22"/>
                <w:lang w:val="es-ES"/>
              </w:rPr>
            </w:pPr>
          </w:p>
        </w:tc>
      </w:tr>
      <w:tr w:rsidR="000640FE" w:rsidRPr="007D774D" w:rsidTr="000640FE">
        <w:trPr>
          <w:trHeight w:val="420"/>
        </w:trPr>
        <w:tc>
          <w:tcPr>
            <w:tcW w:w="4536" w:type="dxa"/>
            <w:tcBorders>
              <w:top w:val="nil"/>
              <w:left w:val="nil"/>
              <w:bottom w:val="nil"/>
              <w:right w:val="nil"/>
            </w:tcBorders>
            <w:shd w:val="clear" w:color="000000" w:fill="FFFFFF"/>
            <w:vAlign w:val="center"/>
            <w:hideMark/>
          </w:tcPr>
          <w:p w:rsidR="000640FE" w:rsidRPr="007D774D" w:rsidRDefault="000640FE" w:rsidP="000640FE">
            <w:pPr>
              <w:jc w:val="center"/>
              <w:rPr>
                <w:b w:val="0"/>
                <w:szCs w:val="22"/>
                <w:lang w:val="es-ES"/>
              </w:rPr>
            </w:pPr>
            <w:r w:rsidRPr="007D774D">
              <w:rPr>
                <w:b w:val="0"/>
                <w:szCs w:val="22"/>
                <w:lang w:val="es-ES"/>
              </w:rPr>
              <w:t> </w:t>
            </w:r>
          </w:p>
        </w:tc>
        <w:tc>
          <w:tcPr>
            <w:tcW w:w="120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c>
          <w:tcPr>
            <w:tcW w:w="3920" w:type="dxa"/>
            <w:tcBorders>
              <w:top w:val="nil"/>
              <w:left w:val="nil"/>
              <w:bottom w:val="nil"/>
              <w:right w:val="nil"/>
            </w:tcBorders>
            <w:shd w:val="clear" w:color="000000" w:fill="FFFFFF"/>
            <w:noWrap/>
            <w:vAlign w:val="bottom"/>
            <w:hideMark/>
          </w:tcPr>
          <w:p w:rsidR="000640FE" w:rsidRPr="007D774D" w:rsidRDefault="000640FE" w:rsidP="000640FE">
            <w:pPr>
              <w:rPr>
                <w:b w:val="0"/>
                <w:szCs w:val="22"/>
                <w:lang w:val="es-ES"/>
              </w:rPr>
            </w:pPr>
            <w:r w:rsidRPr="007D774D">
              <w:rPr>
                <w:b w:val="0"/>
                <w:szCs w:val="22"/>
                <w:lang w:val="es-ES"/>
              </w:rPr>
              <w:t> </w:t>
            </w:r>
          </w:p>
        </w:tc>
      </w:tr>
      <w:tr w:rsidR="000640FE" w:rsidRPr="007D774D" w:rsidTr="000640FE">
        <w:trPr>
          <w:trHeight w:val="540"/>
        </w:trPr>
        <w:tc>
          <w:tcPr>
            <w:tcW w:w="9656" w:type="dxa"/>
            <w:gridSpan w:val="3"/>
            <w:tcBorders>
              <w:top w:val="nil"/>
              <w:left w:val="nil"/>
              <w:bottom w:val="nil"/>
              <w:right w:val="nil"/>
            </w:tcBorders>
            <w:shd w:val="clear" w:color="000000" w:fill="FFFFFF"/>
            <w:vAlign w:val="center"/>
            <w:hideMark/>
          </w:tcPr>
          <w:p w:rsidR="000640FE" w:rsidRDefault="000640FE" w:rsidP="000640FE">
            <w:pPr>
              <w:jc w:val="center"/>
              <w:rPr>
                <w:b w:val="0"/>
                <w:szCs w:val="22"/>
                <w:lang w:val="es-ES"/>
              </w:rPr>
            </w:pPr>
          </w:p>
          <w:p w:rsidR="000640FE" w:rsidRDefault="000640FE" w:rsidP="000640FE">
            <w:pPr>
              <w:jc w:val="center"/>
              <w:rPr>
                <w:b w:val="0"/>
                <w:szCs w:val="22"/>
                <w:lang w:val="es-ES"/>
              </w:rPr>
            </w:pPr>
          </w:p>
          <w:p w:rsidR="000640FE" w:rsidRDefault="000640FE" w:rsidP="000640FE">
            <w:pPr>
              <w:jc w:val="center"/>
              <w:rPr>
                <w:b w:val="0"/>
                <w:szCs w:val="22"/>
                <w:lang w:val="es-ES"/>
              </w:rPr>
            </w:pPr>
          </w:p>
          <w:p w:rsidR="000640FE" w:rsidRDefault="000640FE" w:rsidP="000640FE">
            <w:pPr>
              <w:jc w:val="center"/>
              <w:rPr>
                <w:b w:val="0"/>
                <w:szCs w:val="22"/>
                <w:lang w:val="es-ES"/>
              </w:rPr>
            </w:pPr>
          </w:p>
          <w:p w:rsidR="000640FE" w:rsidRDefault="000640FE" w:rsidP="00721C89">
            <w:pPr>
              <w:rPr>
                <w:b w:val="0"/>
                <w:szCs w:val="22"/>
                <w:lang w:val="es-ES"/>
              </w:rPr>
            </w:pPr>
          </w:p>
          <w:p w:rsidR="000640FE" w:rsidRDefault="000640FE" w:rsidP="000640FE">
            <w:pPr>
              <w:jc w:val="center"/>
              <w:rPr>
                <w:b w:val="0"/>
                <w:szCs w:val="22"/>
                <w:lang w:val="es-ES"/>
              </w:rPr>
            </w:pPr>
          </w:p>
          <w:p w:rsidR="000640FE" w:rsidRDefault="000640FE" w:rsidP="000640FE">
            <w:pPr>
              <w:jc w:val="center"/>
              <w:rPr>
                <w:b w:val="0"/>
                <w:szCs w:val="22"/>
                <w:lang w:val="es-ES"/>
              </w:rPr>
            </w:pPr>
          </w:p>
          <w:p w:rsidR="000640FE" w:rsidRDefault="000640FE" w:rsidP="000640FE">
            <w:pPr>
              <w:jc w:val="center"/>
              <w:rPr>
                <w:b w:val="0"/>
                <w:szCs w:val="22"/>
                <w:lang w:val="es-ES"/>
              </w:rPr>
            </w:pPr>
          </w:p>
          <w:p w:rsidR="000640FE" w:rsidRDefault="000640FE" w:rsidP="000640FE">
            <w:pPr>
              <w:jc w:val="center"/>
              <w:rPr>
                <w:b w:val="0"/>
                <w:szCs w:val="22"/>
                <w:lang w:val="es-ES"/>
              </w:rPr>
            </w:pPr>
          </w:p>
          <w:p w:rsidR="000640FE" w:rsidRDefault="000640FE" w:rsidP="000640FE">
            <w:pPr>
              <w:jc w:val="center"/>
              <w:rPr>
                <w:b w:val="0"/>
                <w:szCs w:val="22"/>
                <w:lang w:val="es-ES"/>
              </w:rPr>
            </w:pPr>
          </w:p>
          <w:p w:rsidR="000640FE" w:rsidRDefault="000640FE" w:rsidP="000640FE">
            <w:pPr>
              <w:jc w:val="center"/>
              <w:rPr>
                <w:b w:val="0"/>
                <w:szCs w:val="22"/>
                <w:lang w:val="es-ES"/>
              </w:rPr>
            </w:pPr>
          </w:p>
          <w:p w:rsidR="000640FE" w:rsidRPr="007D774D" w:rsidRDefault="000640FE" w:rsidP="000640FE">
            <w:pPr>
              <w:jc w:val="center"/>
              <w:rPr>
                <w:b w:val="0"/>
                <w:szCs w:val="22"/>
                <w:lang w:val="es-ES"/>
              </w:rPr>
            </w:pPr>
          </w:p>
        </w:tc>
      </w:tr>
    </w:tbl>
    <w:p w:rsidR="000640FE" w:rsidRDefault="000640FE" w:rsidP="000640FE">
      <w:pPr>
        <w:rPr>
          <w:b w:val="0"/>
          <w:bCs w:val="0"/>
          <w:szCs w:val="24"/>
        </w:rPr>
      </w:pPr>
    </w:p>
    <w:p w:rsidR="000640FE" w:rsidRPr="00263F15" w:rsidRDefault="000640FE" w:rsidP="000640FE">
      <w:pPr>
        <w:tabs>
          <w:tab w:val="left" w:pos="5873"/>
        </w:tabs>
        <w:jc w:val="both"/>
        <w:rPr>
          <w:sz w:val="22"/>
          <w:szCs w:val="22"/>
          <w:lang w:val="es-ES"/>
        </w:rPr>
      </w:pPr>
      <w:r w:rsidRPr="00F7536D">
        <w:rPr>
          <w:b w:val="0"/>
          <w:bCs w:val="0"/>
          <w:szCs w:val="24"/>
        </w:rPr>
        <w:t xml:space="preserve">La presente hoja, página número </w:t>
      </w:r>
      <w:r>
        <w:rPr>
          <w:b w:val="0"/>
          <w:bCs w:val="0"/>
          <w:szCs w:val="24"/>
        </w:rPr>
        <w:t>1</w:t>
      </w:r>
      <w:r w:rsidR="000524FC">
        <w:rPr>
          <w:b w:val="0"/>
          <w:bCs w:val="0"/>
          <w:szCs w:val="24"/>
        </w:rPr>
        <w:t>9</w:t>
      </w:r>
      <w:r>
        <w:rPr>
          <w:b w:val="0"/>
          <w:bCs w:val="0"/>
          <w:szCs w:val="24"/>
        </w:rPr>
        <w:t xml:space="preserve"> </w:t>
      </w:r>
      <w:r w:rsidRPr="00F7536D">
        <w:rPr>
          <w:b w:val="0"/>
          <w:bCs w:val="0"/>
          <w:szCs w:val="24"/>
        </w:rPr>
        <w:t>(</w:t>
      </w:r>
      <w:r w:rsidR="000524FC">
        <w:rPr>
          <w:b w:val="0"/>
          <w:bCs w:val="0"/>
          <w:szCs w:val="24"/>
        </w:rPr>
        <w:t>diecinueve</w:t>
      </w:r>
      <w:r w:rsidRPr="00F7536D">
        <w:rPr>
          <w:b w:val="0"/>
          <w:bCs w:val="0"/>
          <w:szCs w:val="24"/>
        </w:rPr>
        <w:t>) y las firmas que se encuentran en la misma</w:t>
      </w:r>
      <w:r w:rsidR="000524FC">
        <w:rPr>
          <w:b w:val="0"/>
          <w:bCs w:val="0"/>
          <w:szCs w:val="24"/>
        </w:rPr>
        <w:t>, forman parte del Acta Número 3</w:t>
      </w:r>
      <w:r w:rsidRPr="00F7536D">
        <w:rPr>
          <w:b w:val="0"/>
          <w:bCs w:val="0"/>
          <w:szCs w:val="24"/>
        </w:rPr>
        <w:t xml:space="preserve"> (</w:t>
      </w:r>
      <w:r w:rsidR="000524FC">
        <w:rPr>
          <w:b w:val="0"/>
          <w:bCs w:val="0"/>
          <w:szCs w:val="24"/>
        </w:rPr>
        <w:t>tres</w:t>
      </w:r>
      <w:r w:rsidRPr="00F7536D">
        <w:rPr>
          <w:b w:val="0"/>
          <w:bCs w:val="0"/>
          <w:szCs w:val="24"/>
        </w:rPr>
        <w:t>) de la</w:t>
      </w:r>
      <w:r>
        <w:rPr>
          <w:b w:val="0"/>
          <w:bCs w:val="0"/>
          <w:szCs w:val="24"/>
        </w:rPr>
        <w:t xml:space="preserve"> </w:t>
      </w:r>
      <w:r w:rsidR="000524FC">
        <w:rPr>
          <w:b w:val="0"/>
          <w:bCs w:val="0"/>
          <w:szCs w:val="24"/>
        </w:rPr>
        <w:t>3</w:t>
      </w:r>
      <w:r w:rsidRPr="00F90B9B">
        <w:rPr>
          <w:b w:val="0"/>
          <w:szCs w:val="24"/>
        </w:rPr>
        <w:t>ª</w:t>
      </w:r>
      <w:r>
        <w:rPr>
          <w:szCs w:val="24"/>
        </w:rPr>
        <w:t xml:space="preserve"> </w:t>
      </w:r>
      <w:r w:rsidRPr="00F7536D">
        <w:rPr>
          <w:b w:val="0"/>
          <w:bCs w:val="0"/>
          <w:szCs w:val="24"/>
        </w:rPr>
        <w:t>S</w:t>
      </w:r>
      <w:r>
        <w:rPr>
          <w:b w:val="0"/>
          <w:bCs w:val="0"/>
          <w:szCs w:val="24"/>
        </w:rPr>
        <w:t xml:space="preserve">esión Ordinaria del Consejo de Administración del </w:t>
      </w:r>
      <w:r w:rsidRPr="00F7536D">
        <w:t xml:space="preserve">Organismo </w:t>
      </w:r>
      <w:r>
        <w:t xml:space="preserve">Público Descentralizado Municipal </w:t>
      </w:r>
      <w:r w:rsidRPr="00F7536D">
        <w:t>del Sistema de Agua Potable, Alcantarillado y Saneamiento de Colotlán, Jalisco.,</w:t>
      </w:r>
      <w:r w:rsidRPr="00F7536D">
        <w:rPr>
          <w:b w:val="0"/>
          <w:bCs w:val="0"/>
          <w:szCs w:val="24"/>
        </w:rPr>
        <w:t xml:space="preserve"> celebrada el día </w:t>
      </w:r>
      <w:r w:rsidR="000524FC">
        <w:rPr>
          <w:b w:val="0"/>
          <w:bCs w:val="0"/>
          <w:szCs w:val="24"/>
        </w:rPr>
        <w:t>03</w:t>
      </w:r>
      <w:r>
        <w:rPr>
          <w:b w:val="0"/>
          <w:bCs w:val="0"/>
          <w:szCs w:val="24"/>
        </w:rPr>
        <w:t xml:space="preserve"> (</w:t>
      </w:r>
      <w:r w:rsidR="000524FC">
        <w:rPr>
          <w:b w:val="0"/>
          <w:bCs w:val="0"/>
          <w:szCs w:val="24"/>
        </w:rPr>
        <w:t>tres</w:t>
      </w:r>
      <w:r>
        <w:rPr>
          <w:b w:val="0"/>
          <w:bCs w:val="0"/>
          <w:szCs w:val="24"/>
        </w:rPr>
        <w:t xml:space="preserve">) de </w:t>
      </w:r>
      <w:r w:rsidR="000524FC">
        <w:rPr>
          <w:b w:val="0"/>
          <w:bCs w:val="0"/>
          <w:szCs w:val="24"/>
        </w:rPr>
        <w:t xml:space="preserve">octubre </w:t>
      </w:r>
      <w:r>
        <w:rPr>
          <w:b w:val="0"/>
          <w:bCs w:val="0"/>
          <w:szCs w:val="24"/>
        </w:rPr>
        <w:t>del año 2017</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diecisiete)</w:t>
      </w:r>
      <w:r w:rsidRPr="00F7536D">
        <w:rPr>
          <w:b w:val="0"/>
          <w:bCs w:val="0"/>
          <w:szCs w:val="24"/>
        </w:rPr>
        <w:t xml:space="preserve">. - - - - - - - - - - - - - - </w:t>
      </w:r>
      <w:r>
        <w:rPr>
          <w:b w:val="0"/>
          <w:bCs w:val="0"/>
          <w:szCs w:val="24"/>
        </w:rPr>
        <w:t>- - -</w:t>
      </w:r>
    </w:p>
    <w:p w:rsidR="000640FE" w:rsidRDefault="000640FE" w:rsidP="000640FE">
      <w:pPr>
        <w:jc w:val="right"/>
        <w:rPr>
          <w:b w:val="0"/>
          <w:bCs w:val="0"/>
          <w:szCs w:val="24"/>
        </w:rPr>
      </w:pPr>
    </w:p>
    <w:p w:rsidR="000640FE" w:rsidRDefault="000640FE" w:rsidP="000640FE">
      <w:pPr>
        <w:jc w:val="right"/>
        <w:rPr>
          <w:b w:val="0"/>
          <w:bCs w:val="0"/>
          <w:szCs w:val="24"/>
        </w:rPr>
      </w:pPr>
    </w:p>
    <w:p w:rsidR="000640FE" w:rsidRDefault="000640FE" w:rsidP="000640FE">
      <w:pPr>
        <w:jc w:val="right"/>
        <w:rPr>
          <w:b w:val="0"/>
          <w:bCs w:val="0"/>
          <w:szCs w:val="24"/>
        </w:rPr>
      </w:pPr>
    </w:p>
    <w:p w:rsidR="000640FE" w:rsidRDefault="000640FE" w:rsidP="000640FE">
      <w:pPr>
        <w:jc w:val="right"/>
        <w:rPr>
          <w:b w:val="0"/>
          <w:bCs w:val="0"/>
          <w:szCs w:val="24"/>
        </w:rPr>
      </w:pPr>
    </w:p>
    <w:p w:rsidR="000640FE" w:rsidRPr="00F7536D" w:rsidRDefault="000640FE" w:rsidP="000640FE">
      <w:pPr>
        <w:jc w:val="right"/>
        <w:rPr>
          <w:b w:val="0"/>
          <w:bCs w:val="0"/>
          <w:szCs w:val="24"/>
        </w:rPr>
      </w:pPr>
      <w:r w:rsidRPr="00F7536D">
        <w:rPr>
          <w:b w:val="0"/>
          <w:bCs w:val="0"/>
          <w:szCs w:val="24"/>
        </w:rPr>
        <w:t>Conste.</w:t>
      </w:r>
    </w:p>
    <w:p w:rsidR="000640FE" w:rsidRDefault="000640FE" w:rsidP="000640FE">
      <w:pPr>
        <w:jc w:val="right"/>
        <w:rPr>
          <w:b w:val="0"/>
          <w:bCs w:val="0"/>
          <w:szCs w:val="24"/>
        </w:rPr>
      </w:pPr>
    </w:p>
    <w:p w:rsidR="000640FE" w:rsidRDefault="000640FE" w:rsidP="000640FE">
      <w:pPr>
        <w:jc w:val="right"/>
        <w:rPr>
          <w:b w:val="0"/>
          <w:bCs w:val="0"/>
          <w:szCs w:val="24"/>
        </w:rPr>
      </w:pPr>
    </w:p>
    <w:p w:rsidR="000640FE" w:rsidRDefault="000640FE" w:rsidP="000640FE">
      <w:pPr>
        <w:rPr>
          <w:b w:val="0"/>
          <w:bCs w:val="0"/>
          <w:szCs w:val="24"/>
        </w:rPr>
      </w:pPr>
    </w:p>
    <w:p w:rsidR="000640FE" w:rsidRDefault="000640FE" w:rsidP="000640FE">
      <w:pPr>
        <w:rPr>
          <w:b w:val="0"/>
          <w:bCs w:val="0"/>
          <w:szCs w:val="24"/>
        </w:rPr>
      </w:pPr>
    </w:p>
    <w:p w:rsidR="000640FE" w:rsidRPr="00F7536D" w:rsidRDefault="000640FE" w:rsidP="000640FE"/>
    <w:p w:rsidR="000640FE" w:rsidRPr="00F7536D" w:rsidRDefault="000640FE" w:rsidP="000640FE">
      <w:pPr>
        <w:jc w:val="center"/>
        <w:rPr>
          <w:b w:val="0"/>
          <w:szCs w:val="24"/>
          <w:lang w:val="es-ES"/>
        </w:rPr>
      </w:pPr>
      <w:r>
        <w:rPr>
          <w:b w:val="0"/>
          <w:szCs w:val="24"/>
          <w:lang w:val="es-ES"/>
        </w:rPr>
        <w:t xml:space="preserve">L.C.P. Delia Cecilia Álvarez Haro </w:t>
      </w:r>
    </w:p>
    <w:p w:rsidR="00F62953" w:rsidRPr="00A56EE0" w:rsidRDefault="000640FE" w:rsidP="000640FE">
      <w:pPr>
        <w:jc w:val="center"/>
        <w:rPr>
          <w:b w:val="0"/>
          <w:szCs w:val="24"/>
          <w:lang w:val="es-ES"/>
        </w:rPr>
      </w:pPr>
      <w:r w:rsidRPr="00F7536D">
        <w:rPr>
          <w:b w:val="0"/>
          <w:szCs w:val="24"/>
          <w:lang w:val="es-ES"/>
        </w:rPr>
        <w:t>Secret</w:t>
      </w:r>
      <w:r>
        <w:rPr>
          <w:b w:val="0"/>
          <w:szCs w:val="24"/>
          <w:lang w:val="es-ES"/>
        </w:rPr>
        <w:t>ario</w:t>
      </w:r>
    </w:p>
    <w:sectPr w:rsidR="00F62953" w:rsidRPr="00A56EE0" w:rsidSect="00CF4B1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E31" w:rsidRDefault="00BB2E31" w:rsidP="007F0C88">
      <w:r>
        <w:separator/>
      </w:r>
    </w:p>
  </w:endnote>
  <w:endnote w:type="continuationSeparator" w:id="0">
    <w:p w:rsidR="00BB2E31" w:rsidRDefault="00BB2E31" w:rsidP="007F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A18" w:rsidRPr="007F0C88" w:rsidRDefault="00B34A18" w:rsidP="007F0C88">
    <w:pPr>
      <w:pStyle w:val="Piedepgina"/>
      <w:jc w:val="right"/>
      <w:rPr>
        <w:caps/>
      </w:rPr>
    </w:pPr>
    <w:r w:rsidRPr="007F0C88">
      <w:rPr>
        <w:caps/>
      </w:rPr>
      <w:fldChar w:fldCharType="begin"/>
    </w:r>
    <w:r w:rsidRPr="007F0C88">
      <w:rPr>
        <w:caps/>
      </w:rPr>
      <w:instrText>PAGE   \* MERGEFORMAT</w:instrText>
    </w:r>
    <w:r w:rsidRPr="007F0C88">
      <w:rPr>
        <w:caps/>
      </w:rPr>
      <w:fldChar w:fldCharType="separate"/>
    </w:r>
    <w:r w:rsidR="00721C89" w:rsidRPr="00721C89">
      <w:rPr>
        <w:caps/>
        <w:noProof/>
        <w:lang w:val="es-ES"/>
      </w:rPr>
      <w:t>3</w:t>
    </w:r>
    <w:r w:rsidRPr="007F0C88">
      <w:rPr>
        <w:caps/>
      </w:rPr>
      <w:fldChar w:fldCharType="end"/>
    </w:r>
  </w:p>
  <w:p w:rsidR="00B34A18" w:rsidRDefault="00B34A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E31" w:rsidRDefault="00BB2E31" w:rsidP="007F0C88">
      <w:r>
        <w:separator/>
      </w:r>
    </w:p>
  </w:footnote>
  <w:footnote w:type="continuationSeparator" w:id="0">
    <w:p w:rsidR="00BB2E31" w:rsidRDefault="00BB2E31" w:rsidP="007F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E48"/>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F2FCA"/>
    <w:multiLevelType w:val="hybridMultilevel"/>
    <w:tmpl w:val="6A8C0C40"/>
    <w:lvl w:ilvl="0" w:tplc="0F6C243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120E6"/>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62214F"/>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751331"/>
    <w:multiLevelType w:val="hybridMultilevel"/>
    <w:tmpl w:val="C39CE97C"/>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2F3429D6">
      <w:start w:val="1"/>
      <w:numFmt w:val="lowerLetter"/>
      <w:lvlText w:val="%4)"/>
      <w:lvlJc w:val="left"/>
      <w:pPr>
        <w:tabs>
          <w:tab w:val="num" w:pos="756"/>
        </w:tabs>
        <w:ind w:left="756" w:hanging="360"/>
      </w:pPr>
      <w:rPr>
        <w:rFonts w:hint="default"/>
      </w:rPr>
    </w:lvl>
    <w:lvl w:ilvl="4" w:tplc="080A0019" w:tentative="1">
      <w:start w:val="1"/>
      <w:numFmt w:val="lowerLetter"/>
      <w:lvlText w:val="%5."/>
      <w:lvlJc w:val="left"/>
      <w:pPr>
        <w:tabs>
          <w:tab w:val="num" w:pos="1476"/>
        </w:tabs>
        <w:ind w:left="1476" w:hanging="360"/>
      </w:pPr>
    </w:lvl>
    <w:lvl w:ilvl="5" w:tplc="080A001B" w:tentative="1">
      <w:start w:val="1"/>
      <w:numFmt w:val="lowerRoman"/>
      <w:lvlText w:val="%6."/>
      <w:lvlJc w:val="right"/>
      <w:pPr>
        <w:tabs>
          <w:tab w:val="num" w:pos="2196"/>
        </w:tabs>
        <w:ind w:left="2196" w:hanging="180"/>
      </w:pPr>
    </w:lvl>
    <w:lvl w:ilvl="6" w:tplc="080A000F" w:tentative="1">
      <w:start w:val="1"/>
      <w:numFmt w:val="decimal"/>
      <w:lvlText w:val="%7."/>
      <w:lvlJc w:val="left"/>
      <w:pPr>
        <w:tabs>
          <w:tab w:val="num" w:pos="2916"/>
        </w:tabs>
        <w:ind w:left="2916" w:hanging="360"/>
      </w:pPr>
    </w:lvl>
    <w:lvl w:ilvl="7" w:tplc="080A0019" w:tentative="1">
      <w:start w:val="1"/>
      <w:numFmt w:val="lowerLetter"/>
      <w:lvlText w:val="%8."/>
      <w:lvlJc w:val="left"/>
      <w:pPr>
        <w:tabs>
          <w:tab w:val="num" w:pos="3636"/>
        </w:tabs>
        <w:ind w:left="3636" w:hanging="360"/>
      </w:pPr>
    </w:lvl>
    <w:lvl w:ilvl="8" w:tplc="080A001B" w:tentative="1">
      <w:start w:val="1"/>
      <w:numFmt w:val="lowerRoman"/>
      <w:lvlText w:val="%9."/>
      <w:lvlJc w:val="right"/>
      <w:pPr>
        <w:tabs>
          <w:tab w:val="num" w:pos="4356"/>
        </w:tabs>
        <w:ind w:left="4356" w:hanging="180"/>
      </w:pPr>
    </w:lvl>
  </w:abstractNum>
  <w:abstractNum w:abstractNumId="5" w15:restartNumberingAfterBreak="0">
    <w:nsid w:val="109F572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B56BB1"/>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563C29"/>
    <w:multiLevelType w:val="hybridMultilevel"/>
    <w:tmpl w:val="405A4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936C1"/>
    <w:multiLevelType w:val="hybridMultilevel"/>
    <w:tmpl w:val="A54A734E"/>
    <w:lvl w:ilvl="0" w:tplc="D80A97D0">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04DE5"/>
    <w:multiLevelType w:val="hybridMultilevel"/>
    <w:tmpl w:val="4DF4F3E8"/>
    <w:lvl w:ilvl="0" w:tplc="96D287E2">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C26BF9"/>
    <w:multiLevelType w:val="hybridMultilevel"/>
    <w:tmpl w:val="A2089528"/>
    <w:lvl w:ilvl="0" w:tplc="D53CD854">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4C71B2"/>
    <w:multiLevelType w:val="hybridMultilevel"/>
    <w:tmpl w:val="5E649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E2B5E"/>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420A64"/>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263F35"/>
    <w:multiLevelType w:val="hybridMultilevel"/>
    <w:tmpl w:val="09DCBD18"/>
    <w:lvl w:ilvl="0" w:tplc="2F3429D6">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608"/>
        </w:tabs>
        <w:ind w:left="1608" w:hanging="360"/>
      </w:pPr>
    </w:lvl>
    <w:lvl w:ilvl="2" w:tplc="080A001B" w:tentative="1">
      <w:start w:val="1"/>
      <w:numFmt w:val="lowerRoman"/>
      <w:lvlText w:val="%3."/>
      <w:lvlJc w:val="right"/>
      <w:pPr>
        <w:tabs>
          <w:tab w:val="num" w:pos="2328"/>
        </w:tabs>
        <w:ind w:left="2328" w:hanging="180"/>
      </w:pPr>
    </w:lvl>
    <w:lvl w:ilvl="3" w:tplc="080A000F" w:tentative="1">
      <w:start w:val="1"/>
      <w:numFmt w:val="decimal"/>
      <w:lvlText w:val="%4."/>
      <w:lvlJc w:val="left"/>
      <w:pPr>
        <w:tabs>
          <w:tab w:val="num" w:pos="3048"/>
        </w:tabs>
        <w:ind w:left="3048" w:hanging="360"/>
      </w:pPr>
    </w:lvl>
    <w:lvl w:ilvl="4" w:tplc="080A0019" w:tentative="1">
      <w:start w:val="1"/>
      <w:numFmt w:val="lowerLetter"/>
      <w:lvlText w:val="%5."/>
      <w:lvlJc w:val="left"/>
      <w:pPr>
        <w:tabs>
          <w:tab w:val="num" w:pos="3768"/>
        </w:tabs>
        <w:ind w:left="3768" w:hanging="360"/>
      </w:pPr>
    </w:lvl>
    <w:lvl w:ilvl="5" w:tplc="080A001B" w:tentative="1">
      <w:start w:val="1"/>
      <w:numFmt w:val="lowerRoman"/>
      <w:lvlText w:val="%6."/>
      <w:lvlJc w:val="right"/>
      <w:pPr>
        <w:tabs>
          <w:tab w:val="num" w:pos="4488"/>
        </w:tabs>
        <w:ind w:left="4488" w:hanging="180"/>
      </w:pPr>
    </w:lvl>
    <w:lvl w:ilvl="6" w:tplc="080A000F" w:tentative="1">
      <w:start w:val="1"/>
      <w:numFmt w:val="decimal"/>
      <w:lvlText w:val="%7."/>
      <w:lvlJc w:val="left"/>
      <w:pPr>
        <w:tabs>
          <w:tab w:val="num" w:pos="5208"/>
        </w:tabs>
        <w:ind w:left="5208" w:hanging="360"/>
      </w:pPr>
    </w:lvl>
    <w:lvl w:ilvl="7" w:tplc="080A0019" w:tentative="1">
      <w:start w:val="1"/>
      <w:numFmt w:val="lowerLetter"/>
      <w:lvlText w:val="%8."/>
      <w:lvlJc w:val="left"/>
      <w:pPr>
        <w:tabs>
          <w:tab w:val="num" w:pos="5928"/>
        </w:tabs>
        <w:ind w:left="5928" w:hanging="360"/>
      </w:pPr>
    </w:lvl>
    <w:lvl w:ilvl="8" w:tplc="080A001B" w:tentative="1">
      <w:start w:val="1"/>
      <w:numFmt w:val="lowerRoman"/>
      <w:lvlText w:val="%9."/>
      <w:lvlJc w:val="right"/>
      <w:pPr>
        <w:tabs>
          <w:tab w:val="num" w:pos="6648"/>
        </w:tabs>
        <w:ind w:left="6648" w:hanging="180"/>
      </w:pPr>
    </w:lvl>
  </w:abstractNum>
  <w:abstractNum w:abstractNumId="15" w15:restartNumberingAfterBreak="0">
    <w:nsid w:val="29EB61A5"/>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B906583"/>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CF4FEB"/>
    <w:multiLevelType w:val="hybridMultilevel"/>
    <w:tmpl w:val="61A8D6D2"/>
    <w:lvl w:ilvl="0" w:tplc="0C0A0017">
      <w:start w:val="1"/>
      <w:numFmt w:val="lowerLetter"/>
      <w:lvlText w:val="%1)"/>
      <w:lvlJc w:val="left"/>
      <w:pPr>
        <w:ind w:left="1320" w:hanging="360"/>
      </w:p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18" w15:restartNumberingAfterBreak="0">
    <w:nsid w:val="2CB71132"/>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0281D5D"/>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0150F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7707D35"/>
    <w:multiLevelType w:val="hybridMultilevel"/>
    <w:tmpl w:val="A83C9C68"/>
    <w:lvl w:ilvl="0" w:tplc="21562EE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694CC1"/>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9A81392"/>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827AE0"/>
    <w:multiLevelType w:val="hybridMultilevel"/>
    <w:tmpl w:val="405A4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C56204"/>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3B07C8B"/>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79E4050"/>
    <w:multiLevelType w:val="hybridMultilevel"/>
    <w:tmpl w:val="A0FA4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16055E"/>
    <w:multiLevelType w:val="hybridMultilevel"/>
    <w:tmpl w:val="3F6A37BC"/>
    <w:lvl w:ilvl="0" w:tplc="A412D3F0">
      <w:start w:val="1"/>
      <w:numFmt w:val="lowerLetter"/>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A073219"/>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250163F"/>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33B4E0E"/>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3496DB8"/>
    <w:multiLevelType w:val="hybridMultilevel"/>
    <w:tmpl w:val="375AC512"/>
    <w:lvl w:ilvl="0" w:tplc="EDEE7F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6D85FFB"/>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DE4898"/>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B2325DC"/>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DF30000"/>
    <w:multiLevelType w:val="hybridMultilevel"/>
    <w:tmpl w:val="405A4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0A3A4F"/>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5512FA3"/>
    <w:multiLevelType w:val="hybridMultilevel"/>
    <w:tmpl w:val="840C4C70"/>
    <w:lvl w:ilvl="0" w:tplc="B7E8AF40">
      <w:start w:val="1"/>
      <w:numFmt w:val="lowerLetter"/>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860EC0"/>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A034FCC"/>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A7B4D22"/>
    <w:multiLevelType w:val="hybridMultilevel"/>
    <w:tmpl w:val="575E3838"/>
    <w:lvl w:ilvl="0" w:tplc="4C9212A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66607AD"/>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E282461"/>
    <w:multiLevelType w:val="hybridMultilevel"/>
    <w:tmpl w:val="B860A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41"/>
  </w:num>
  <w:num w:numId="4">
    <w:abstractNumId w:val="17"/>
  </w:num>
  <w:num w:numId="5">
    <w:abstractNumId w:val="16"/>
  </w:num>
  <w:num w:numId="6">
    <w:abstractNumId w:val="22"/>
  </w:num>
  <w:num w:numId="7">
    <w:abstractNumId w:val="30"/>
  </w:num>
  <w:num w:numId="8">
    <w:abstractNumId w:val="25"/>
  </w:num>
  <w:num w:numId="9">
    <w:abstractNumId w:val="18"/>
  </w:num>
  <w:num w:numId="10">
    <w:abstractNumId w:val="31"/>
  </w:num>
  <w:num w:numId="11">
    <w:abstractNumId w:val="35"/>
  </w:num>
  <w:num w:numId="12">
    <w:abstractNumId w:val="12"/>
  </w:num>
  <w:num w:numId="13">
    <w:abstractNumId w:val="40"/>
  </w:num>
  <w:num w:numId="14">
    <w:abstractNumId w:val="43"/>
  </w:num>
  <w:num w:numId="15">
    <w:abstractNumId w:val="11"/>
  </w:num>
  <w:num w:numId="16">
    <w:abstractNumId w:val="20"/>
  </w:num>
  <w:num w:numId="17">
    <w:abstractNumId w:val="13"/>
  </w:num>
  <w:num w:numId="18">
    <w:abstractNumId w:val="39"/>
  </w:num>
  <w:num w:numId="19">
    <w:abstractNumId w:val="33"/>
  </w:num>
  <w:num w:numId="20">
    <w:abstractNumId w:val="34"/>
  </w:num>
  <w:num w:numId="21">
    <w:abstractNumId w:val="42"/>
  </w:num>
  <w:num w:numId="22">
    <w:abstractNumId w:val="15"/>
  </w:num>
  <w:num w:numId="23">
    <w:abstractNumId w:val="27"/>
  </w:num>
  <w:num w:numId="24">
    <w:abstractNumId w:val="19"/>
  </w:num>
  <w:num w:numId="25">
    <w:abstractNumId w:val="26"/>
  </w:num>
  <w:num w:numId="26">
    <w:abstractNumId w:val="7"/>
  </w:num>
  <w:num w:numId="27">
    <w:abstractNumId w:val="6"/>
  </w:num>
  <w:num w:numId="28">
    <w:abstractNumId w:val="3"/>
  </w:num>
  <w:num w:numId="29">
    <w:abstractNumId w:val="38"/>
  </w:num>
  <w:num w:numId="30">
    <w:abstractNumId w:val="37"/>
  </w:num>
  <w:num w:numId="31">
    <w:abstractNumId w:val="23"/>
  </w:num>
  <w:num w:numId="32">
    <w:abstractNumId w:val="36"/>
  </w:num>
  <w:num w:numId="33">
    <w:abstractNumId w:val="32"/>
  </w:num>
  <w:num w:numId="34">
    <w:abstractNumId w:val="5"/>
  </w:num>
  <w:num w:numId="35">
    <w:abstractNumId w:val="24"/>
  </w:num>
  <w:num w:numId="36">
    <w:abstractNumId w:val="8"/>
  </w:num>
  <w:num w:numId="37">
    <w:abstractNumId w:val="1"/>
  </w:num>
  <w:num w:numId="38">
    <w:abstractNumId w:val="10"/>
  </w:num>
  <w:num w:numId="39">
    <w:abstractNumId w:val="28"/>
  </w:num>
  <w:num w:numId="40">
    <w:abstractNumId w:val="9"/>
  </w:num>
  <w:num w:numId="41">
    <w:abstractNumId w:val="21"/>
  </w:num>
  <w:num w:numId="42">
    <w:abstractNumId w:val="14"/>
  </w:num>
  <w:num w:numId="43">
    <w:abstractNumId w:val="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3B"/>
    <w:rsid w:val="00000131"/>
    <w:rsid w:val="00010233"/>
    <w:rsid w:val="00020858"/>
    <w:rsid w:val="00022333"/>
    <w:rsid w:val="0003016C"/>
    <w:rsid w:val="00037C3D"/>
    <w:rsid w:val="00041483"/>
    <w:rsid w:val="000524FC"/>
    <w:rsid w:val="00054EF3"/>
    <w:rsid w:val="00057627"/>
    <w:rsid w:val="000640FE"/>
    <w:rsid w:val="0006435D"/>
    <w:rsid w:val="00071115"/>
    <w:rsid w:val="000772ED"/>
    <w:rsid w:val="00083A07"/>
    <w:rsid w:val="00085A34"/>
    <w:rsid w:val="00097350"/>
    <w:rsid w:val="000A61AA"/>
    <w:rsid w:val="000B0EDE"/>
    <w:rsid w:val="000B626C"/>
    <w:rsid w:val="000B694E"/>
    <w:rsid w:val="000C6B82"/>
    <w:rsid w:val="000D7914"/>
    <w:rsid w:val="000E31A5"/>
    <w:rsid w:val="00104E7C"/>
    <w:rsid w:val="00105974"/>
    <w:rsid w:val="0011001C"/>
    <w:rsid w:val="00110EBC"/>
    <w:rsid w:val="00113A5A"/>
    <w:rsid w:val="0012373C"/>
    <w:rsid w:val="0013154A"/>
    <w:rsid w:val="0016074B"/>
    <w:rsid w:val="00164E3B"/>
    <w:rsid w:val="00170112"/>
    <w:rsid w:val="001744AD"/>
    <w:rsid w:val="00196D9E"/>
    <w:rsid w:val="001A2866"/>
    <w:rsid w:val="001A29D1"/>
    <w:rsid w:val="001B2C4E"/>
    <w:rsid w:val="001B688D"/>
    <w:rsid w:val="001C538A"/>
    <w:rsid w:val="001D3996"/>
    <w:rsid w:val="001D5DB8"/>
    <w:rsid w:val="001E2AAB"/>
    <w:rsid w:val="001E4B60"/>
    <w:rsid w:val="001E63BE"/>
    <w:rsid w:val="001F2111"/>
    <w:rsid w:val="001F4380"/>
    <w:rsid w:val="0020350F"/>
    <w:rsid w:val="0021019F"/>
    <w:rsid w:val="0021230A"/>
    <w:rsid w:val="002130FA"/>
    <w:rsid w:val="0022183E"/>
    <w:rsid w:val="0022571E"/>
    <w:rsid w:val="00231494"/>
    <w:rsid w:val="00235077"/>
    <w:rsid w:val="002359E6"/>
    <w:rsid w:val="00241DC1"/>
    <w:rsid w:val="00242EBF"/>
    <w:rsid w:val="002455F3"/>
    <w:rsid w:val="002460F7"/>
    <w:rsid w:val="00257365"/>
    <w:rsid w:val="00264C1E"/>
    <w:rsid w:val="00265316"/>
    <w:rsid w:val="0026611E"/>
    <w:rsid w:val="00271016"/>
    <w:rsid w:val="0027265A"/>
    <w:rsid w:val="0027526B"/>
    <w:rsid w:val="00276656"/>
    <w:rsid w:val="0028271F"/>
    <w:rsid w:val="00293F76"/>
    <w:rsid w:val="002A29A1"/>
    <w:rsid w:val="002A3578"/>
    <w:rsid w:val="002A3A4B"/>
    <w:rsid w:val="002A50CE"/>
    <w:rsid w:val="002B6BED"/>
    <w:rsid w:val="002C0785"/>
    <w:rsid w:val="002E4D2E"/>
    <w:rsid w:val="002E65EE"/>
    <w:rsid w:val="002E6C0B"/>
    <w:rsid w:val="002F58DD"/>
    <w:rsid w:val="002F635B"/>
    <w:rsid w:val="0030023B"/>
    <w:rsid w:val="00303DF9"/>
    <w:rsid w:val="00303EDE"/>
    <w:rsid w:val="0030697F"/>
    <w:rsid w:val="00317AC1"/>
    <w:rsid w:val="00332D9C"/>
    <w:rsid w:val="00345C91"/>
    <w:rsid w:val="00350D71"/>
    <w:rsid w:val="00351FC0"/>
    <w:rsid w:val="003843F6"/>
    <w:rsid w:val="003902A7"/>
    <w:rsid w:val="003A42AF"/>
    <w:rsid w:val="003A45AA"/>
    <w:rsid w:val="003B4C38"/>
    <w:rsid w:val="003C30CB"/>
    <w:rsid w:val="003D7A7B"/>
    <w:rsid w:val="003F1E1E"/>
    <w:rsid w:val="004013FC"/>
    <w:rsid w:val="004104DD"/>
    <w:rsid w:val="00437EB0"/>
    <w:rsid w:val="00437ED2"/>
    <w:rsid w:val="004448D2"/>
    <w:rsid w:val="00451F34"/>
    <w:rsid w:val="004571E6"/>
    <w:rsid w:val="0045732C"/>
    <w:rsid w:val="00461EB2"/>
    <w:rsid w:val="004645A8"/>
    <w:rsid w:val="00466DCC"/>
    <w:rsid w:val="00472E27"/>
    <w:rsid w:val="00481ACF"/>
    <w:rsid w:val="00487DE8"/>
    <w:rsid w:val="004951FA"/>
    <w:rsid w:val="004B3067"/>
    <w:rsid w:val="004B5500"/>
    <w:rsid w:val="004C1357"/>
    <w:rsid w:val="004C188C"/>
    <w:rsid w:val="004C3E3E"/>
    <w:rsid w:val="004C67B3"/>
    <w:rsid w:val="004E7589"/>
    <w:rsid w:val="004F433F"/>
    <w:rsid w:val="00510C9F"/>
    <w:rsid w:val="0051664A"/>
    <w:rsid w:val="00517EAE"/>
    <w:rsid w:val="00524BAA"/>
    <w:rsid w:val="00525C3A"/>
    <w:rsid w:val="005272AC"/>
    <w:rsid w:val="00533AC6"/>
    <w:rsid w:val="00534E01"/>
    <w:rsid w:val="005368BD"/>
    <w:rsid w:val="00544D7C"/>
    <w:rsid w:val="00546353"/>
    <w:rsid w:val="00552BD2"/>
    <w:rsid w:val="00553064"/>
    <w:rsid w:val="005607C7"/>
    <w:rsid w:val="00576560"/>
    <w:rsid w:val="00577F32"/>
    <w:rsid w:val="0058784F"/>
    <w:rsid w:val="0059361F"/>
    <w:rsid w:val="005B11DF"/>
    <w:rsid w:val="005B410D"/>
    <w:rsid w:val="005C6EB4"/>
    <w:rsid w:val="005C6F10"/>
    <w:rsid w:val="005D5976"/>
    <w:rsid w:val="005E7BA4"/>
    <w:rsid w:val="005F43FC"/>
    <w:rsid w:val="00601498"/>
    <w:rsid w:val="00602173"/>
    <w:rsid w:val="00621E12"/>
    <w:rsid w:val="00622B8F"/>
    <w:rsid w:val="00633A21"/>
    <w:rsid w:val="00635BE0"/>
    <w:rsid w:val="00640AF3"/>
    <w:rsid w:val="00655F60"/>
    <w:rsid w:val="006728BC"/>
    <w:rsid w:val="0067675A"/>
    <w:rsid w:val="00677B1A"/>
    <w:rsid w:val="00677FB1"/>
    <w:rsid w:val="00690C89"/>
    <w:rsid w:val="00695D21"/>
    <w:rsid w:val="00695DCA"/>
    <w:rsid w:val="0069777D"/>
    <w:rsid w:val="006B198A"/>
    <w:rsid w:val="006B5140"/>
    <w:rsid w:val="006B7C86"/>
    <w:rsid w:val="006C14FC"/>
    <w:rsid w:val="006C6649"/>
    <w:rsid w:val="006D63E1"/>
    <w:rsid w:val="006E34D5"/>
    <w:rsid w:val="00700F20"/>
    <w:rsid w:val="00721C89"/>
    <w:rsid w:val="00723BA0"/>
    <w:rsid w:val="0073290F"/>
    <w:rsid w:val="0073670B"/>
    <w:rsid w:val="007441EF"/>
    <w:rsid w:val="007458E2"/>
    <w:rsid w:val="00745ADC"/>
    <w:rsid w:val="00751E2D"/>
    <w:rsid w:val="0075404B"/>
    <w:rsid w:val="007653BB"/>
    <w:rsid w:val="00766EA9"/>
    <w:rsid w:val="00787608"/>
    <w:rsid w:val="00791A15"/>
    <w:rsid w:val="0079269D"/>
    <w:rsid w:val="007A1CD0"/>
    <w:rsid w:val="007A666F"/>
    <w:rsid w:val="007B044B"/>
    <w:rsid w:val="007B22ED"/>
    <w:rsid w:val="007C03D6"/>
    <w:rsid w:val="007D0EB6"/>
    <w:rsid w:val="007D774D"/>
    <w:rsid w:val="007D7F12"/>
    <w:rsid w:val="007E409D"/>
    <w:rsid w:val="007F0C88"/>
    <w:rsid w:val="007F303D"/>
    <w:rsid w:val="008008E4"/>
    <w:rsid w:val="00800D6F"/>
    <w:rsid w:val="00802ED1"/>
    <w:rsid w:val="008207B2"/>
    <w:rsid w:val="00832F28"/>
    <w:rsid w:val="00835F8A"/>
    <w:rsid w:val="00837520"/>
    <w:rsid w:val="00842CD9"/>
    <w:rsid w:val="00850B1F"/>
    <w:rsid w:val="008526D1"/>
    <w:rsid w:val="00854508"/>
    <w:rsid w:val="00880800"/>
    <w:rsid w:val="00881323"/>
    <w:rsid w:val="00881D8F"/>
    <w:rsid w:val="00883AD9"/>
    <w:rsid w:val="008929CA"/>
    <w:rsid w:val="008A3DF0"/>
    <w:rsid w:val="008A445D"/>
    <w:rsid w:val="008C196A"/>
    <w:rsid w:val="008C36BC"/>
    <w:rsid w:val="008D1295"/>
    <w:rsid w:val="008D232E"/>
    <w:rsid w:val="008D549C"/>
    <w:rsid w:val="008D6776"/>
    <w:rsid w:val="008D6DF0"/>
    <w:rsid w:val="008E0575"/>
    <w:rsid w:val="008E195C"/>
    <w:rsid w:val="008F3DDD"/>
    <w:rsid w:val="008F59B0"/>
    <w:rsid w:val="0090357C"/>
    <w:rsid w:val="0090763F"/>
    <w:rsid w:val="00910141"/>
    <w:rsid w:val="009179D8"/>
    <w:rsid w:val="00924C90"/>
    <w:rsid w:val="00927B59"/>
    <w:rsid w:val="00927DE3"/>
    <w:rsid w:val="00930794"/>
    <w:rsid w:val="0094349D"/>
    <w:rsid w:val="0095179B"/>
    <w:rsid w:val="00951E4B"/>
    <w:rsid w:val="00956950"/>
    <w:rsid w:val="00956EE0"/>
    <w:rsid w:val="009572D4"/>
    <w:rsid w:val="0096174B"/>
    <w:rsid w:val="00992692"/>
    <w:rsid w:val="00996E2F"/>
    <w:rsid w:val="009A7C96"/>
    <w:rsid w:val="009B1726"/>
    <w:rsid w:val="009B4685"/>
    <w:rsid w:val="009B5A6D"/>
    <w:rsid w:val="009D57FD"/>
    <w:rsid w:val="009D6D82"/>
    <w:rsid w:val="009D72F9"/>
    <w:rsid w:val="009E2A21"/>
    <w:rsid w:val="00A00F8A"/>
    <w:rsid w:val="00A06224"/>
    <w:rsid w:val="00A21ECF"/>
    <w:rsid w:val="00A252FB"/>
    <w:rsid w:val="00A26C39"/>
    <w:rsid w:val="00A27A58"/>
    <w:rsid w:val="00A33291"/>
    <w:rsid w:val="00A3349D"/>
    <w:rsid w:val="00A35A25"/>
    <w:rsid w:val="00A37591"/>
    <w:rsid w:val="00A4135A"/>
    <w:rsid w:val="00A56EE0"/>
    <w:rsid w:val="00A604F1"/>
    <w:rsid w:val="00A6150C"/>
    <w:rsid w:val="00A847FC"/>
    <w:rsid w:val="00A87FA6"/>
    <w:rsid w:val="00A90710"/>
    <w:rsid w:val="00A94980"/>
    <w:rsid w:val="00AA165F"/>
    <w:rsid w:val="00AA4B24"/>
    <w:rsid w:val="00AA6B37"/>
    <w:rsid w:val="00AC52A4"/>
    <w:rsid w:val="00AC5990"/>
    <w:rsid w:val="00AD0929"/>
    <w:rsid w:val="00AD1135"/>
    <w:rsid w:val="00AF1D65"/>
    <w:rsid w:val="00AF6E44"/>
    <w:rsid w:val="00B05682"/>
    <w:rsid w:val="00B15B0C"/>
    <w:rsid w:val="00B17639"/>
    <w:rsid w:val="00B235DB"/>
    <w:rsid w:val="00B319B7"/>
    <w:rsid w:val="00B31DE6"/>
    <w:rsid w:val="00B33BF7"/>
    <w:rsid w:val="00B34A18"/>
    <w:rsid w:val="00B419EA"/>
    <w:rsid w:val="00B50C71"/>
    <w:rsid w:val="00B70DD8"/>
    <w:rsid w:val="00B76E26"/>
    <w:rsid w:val="00B803C2"/>
    <w:rsid w:val="00B80EF1"/>
    <w:rsid w:val="00B96B61"/>
    <w:rsid w:val="00B97CBB"/>
    <w:rsid w:val="00BA6B5F"/>
    <w:rsid w:val="00BB2E31"/>
    <w:rsid w:val="00BC228A"/>
    <w:rsid w:val="00BC26C8"/>
    <w:rsid w:val="00BD30FC"/>
    <w:rsid w:val="00BE0CFD"/>
    <w:rsid w:val="00BE3050"/>
    <w:rsid w:val="00BE47DC"/>
    <w:rsid w:val="00BF0091"/>
    <w:rsid w:val="00BF21C2"/>
    <w:rsid w:val="00C077C6"/>
    <w:rsid w:val="00C136C7"/>
    <w:rsid w:val="00C153DF"/>
    <w:rsid w:val="00C23BE0"/>
    <w:rsid w:val="00C240DB"/>
    <w:rsid w:val="00C27E6F"/>
    <w:rsid w:val="00C31BF4"/>
    <w:rsid w:val="00C32528"/>
    <w:rsid w:val="00C36635"/>
    <w:rsid w:val="00C36C57"/>
    <w:rsid w:val="00C37126"/>
    <w:rsid w:val="00C41882"/>
    <w:rsid w:val="00C46441"/>
    <w:rsid w:val="00C54212"/>
    <w:rsid w:val="00C560E1"/>
    <w:rsid w:val="00C84CF0"/>
    <w:rsid w:val="00C867D0"/>
    <w:rsid w:val="00CA4C1C"/>
    <w:rsid w:val="00CA552F"/>
    <w:rsid w:val="00CA6747"/>
    <w:rsid w:val="00CB1B9F"/>
    <w:rsid w:val="00CB6F0E"/>
    <w:rsid w:val="00CC2A2A"/>
    <w:rsid w:val="00CC6AB5"/>
    <w:rsid w:val="00CD383E"/>
    <w:rsid w:val="00CE0679"/>
    <w:rsid w:val="00CE7288"/>
    <w:rsid w:val="00CF4B17"/>
    <w:rsid w:val="00CF632F"/>
    <w:rsid w:val="00D00D02"/>
    <w:rsid w:val="00D0119F"/>
    <w:rsid w:val="00D07AD5"/>
    <w:rsid w:val="00D1144D"/>
    <w:rsid w:val="00D11849"/>
    <w:rsid w:val="00D20F3A"/>
    <w:rsid w:val="00D24797"/>
    <w:rsid w:val="00D31FBC"/>
    <w:rsid w:val="00D33136"/>
    <w:rsid w:val="00D370AE"/>
    <w:rsid w:val="00D406F3"/>
    <w:rsid w:val="00D460CD"/>
    <w:rsid w:val="00D706FA"/>
    <w:rsid w:val="00D72DCF"/>
    <w:rsid w:val="00D73192"/>
    <w:rsid w:val="00DA0FFD"/>
    <w:rsid w:val="00DA7584"/>
    <w:rsid w:val="00DB0220"/>
    <w:rsid w:val="00DB0F99"/>
    <w:rsid w:val="00DB3714"/>
    <w:rsid w:val="00DD36FF"/>
    <w:rsid w:val="00DD7B26"/>
    <w:rsid w:val="00DE074E"/>
    <w:rsid w:val="00DE2784"/>
    <w:rsid w:val="00DE3618"/>
    <w:rsid w:val="00DE753E"/>
    <w:rsid w:val="00DE79BA"/>
    <w:rsid w:val="00DF159D"/>
    <w:rsid w:val="00E00AFC"/>
    <w:rsid w:val="00E159CA"/>
    <w:rsid w:val="00E20048"/>
    <w:rsid w:val="00E21F76"/>
    <w:rsid w:val="00E22B45"/>
    <w:rsid w:val="00E268E7"/>
    <w:rsid w:val="00E46C8B"/>
    <w:rsid w:val="00E5088A"/>
    <w:rsid w:val="00E50991"/>
    <w:rsid w:val="00E53C2B"/>
    <w:rsid w:val="00E5440E"/>
    <w:rsid w:val="00E57870"/>
    <w:rsid w:val="00E73600"/>
    <w:rsid w:val="00E74597"/>
    <w:rsid w:val="00E75973"/>
    <w:rsid w:val="00E825A2"/>
    <w:rsid w:val="00E836A3"/>
    <w:rsid w:val="00E86FB2"/>
    <w:rsid w:val="00E91314"/>
    <w:rsid w:val="00E93773"/>
    <w:rsid w:val="00E96A2B"/>
    <w:rsid w:val="00EA22E9"/>
    <w:rsid w:val="00EA2FAC"/>
    <w:rsid w:val="00EA632A"/>
    <w:rsid w:val="00EB2A72"/>
    <w:rsid w:val="00EB4249"/>
    <w:rsid w:val="00EC45B9"/>
    <w:rsid w:val="00EC4E5A"/>
    <w:rsid w:val="00ED49BA"/>
    <w:rsid w:val="00ED51BC"/>
    <w:rsid w:val="00EF4B93"/>
    <w:rsid w:val="00EF58CF"/>
    <w:rsid w:val="00F00AF9"/>
    <w:rsid w:val="00F0598D"/>
    <w:rsid w:val="00F109AE"/>
    <w:rsid w:val="00F15CCC"/>
    <w:rsid w:val="00F25AD2"/>
    <w:rsid w:val="00F26DC7"/>
    <w:rsid w:val="00F2761D"/>
    <w:rsid w:val="00F44AAC"/>
    <w:rsid w:val="00F47CF9"/>
    <w:rsid w:val="00F62953"/>
    <w:rsid w:val="00F71A5C"/>
    <w:rsid w:val="00F85094"/>
    <w:rsid w:val="00F9019D"/>
    <w:rsid w:val="00F90B43"/>
    <w:rsid w:val="00F90B9B"/>
    <w:rsid w:val="00F94544"/>
    <w:rsid w:val="00FB72E5"/>
    <w:rsid w:val="00FC136A"/>
    <w:rsid w:val="00FC271D"/>
    <w:rsid w:val="00FC50A6"/>
    <w:rsid w:val="00FD02F1"/>
    <w:rsid w:val="00FE5896"/>
    <w:rsid w:val="00FE5C80"/>
    <w:rsid w:val="00FF4766"/>
    <w:rsid w:val="00FF4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D42EF0-674C-45A8-9870-6C557F11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3B"/>
    <w:pPr>
      <w:spacing w:after="0" w:line="240" w:lineRule="auto"/>
    </w:pPr>
    <w:rPr>
      <w:rFonts w:ascii="Arial" w:eastAsia="Times New Roman" w:hAnsi="Arial" w:cs="Arial"/>
      <w:b/>
      <w:bCs/>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4E3B"/>
    <w:pPr>
      <w:jc w:val="both"/>
    </w:pPr>
    <w:rPr>
      <w:b w:val="0"/>
      <w:bCs w:val="0"/>
      <w:sz w:val="22"/>
      <w:szCs w:val="24"/>
      <w:lang w:val="es-ES"/>
    </w:rPr>
  </w:style>
  <w:style w:type="character" w:customStyle="1" w:styleId="TextoindependienteCar">
    <w:name w:val="Texto independiente Car"/>
    <w:basedOn w:val="Fuentedeprrafopredeter"/>
    <w:link w:val="Textoindependiente"/>
    <w:rsid w:val="00164E3B"/>
    <w:rPr>
      <w:rFonts w:ascii="Arial" w:eastAsia="Times New Roman" w:hAnsi="Arial" w:cs="Arial"/>
      <w:szCs w:val="24"/>
      <w:lang w:eastAsia="es-ES"/>
    </w:rPr>
  </w:style>
  <w:style w:type="paragraph" w:styleId="Textoindependiente2">
    <w:name w:val="Body Text 2"/>
    <w:basedOn w:val="Normal"/>
    <w:link w:val="Textoindependiente2Car"/>
    <w:rsid w:val="00164E3B"/>
    <w:pPr>
      <w:spacing w:after="120" w:line="480" w:lineRule="auto"/>
    </w:pPr>
  </w:style>
  <w:style w:type="character" w:customStyle="1" w:styleId="Textoindependiente2Car">
    <w:name w:val="Texto independiente 2 Car"/>
    <w:basedOn w:val="Fuentedeprrafopredeter"/>
    <w:link w:val="Textoindependiente2"/>
    <w:rsid w:val="00164E3B"/>
    <w:rPr>
      <w:rFonts w:ascii="Arial" w:eastAsia="Times New Roman" w:hAnsi="Arial" w:cs="Arial"/>
      <w:b/>
      <w:bCs/>
      <w:sz w:val="24"/>
      <w:szCs w:val="20"/>
      <w:lang w:val="es-MX" w:eastAsia="es-ES"/>
    </w:rPr>
  </w:style>
  <w:style w:type="paragraph" w:styleId="Prrafodelista">
    <w:name w:val="List Paragraph"/>
    <w:basedOn w:val="Normal"/>
    <w:uiPriority w:val="34"/>
    <w:qFormat/>
    <w:rsid w:val="00164E3B"/>
    <w:pPr>
      <w:ind w:left="708"/>
    </w:pPr>
  </w:style>
  <w:style w:type="table" w:styleId="Tablaconcuadrcula">
    <w:name w:val="Table Grid"/>
    <w:basedOn w:val="Tablanormal"/>
    <w:uiPriority w:val="39"/>
    <w:rsid w:val="00164E3B"/>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164E3B"/>
    <w:rPr>
      <w:i/>
      <w:iCs/>
      <w:color w:val="404040" w:themeColor="text1" w:themeTint="BF"/>
    </w:rPr>
  </w:style>
  <w:style w:type="paragraph" w:styleId="Encabezado">
    <w:name w:val="header"/>
    <w:basedOn w:val="Normal"/>
    <w:link w:val="EncabezadoCar"/>
    <w:uiPriority w:val="99"/>
    <w:unhideWhenUsed/>
    <w:rsid w:val="007F0C88"/>
    <w:pPr>
      <w:tabs>
        <w:tab w:val="center" w:pos="4252"/>
        <w:tab w:val="right" w:pos="8504"/>
      </w:tabs>
    </w:pPr>
  </w:style>
  <w:style w:type="character" w:customStyle="1" w:styleId="EncabezadoCar">
    <w:name w:val="Encabezado Car"/>
    <w:basedOn w:val="Fuentedeprrafopredeter"/>
    <w:link w:val="Encabezado"/>
    <w:uiPriority w:val="99"/>
    <w:rsid w:val="007F0C88"/>
    <w:rPr>
      <w:rFonts w:ascii="Arial" w:eastAsia="Times New Roman" w:hAnsi="Arial" w:cs="Arial"/>
      <w:b/>
      <w:bCs/>
      <w:sz w:val="24"/>
      <w:szCs w:val="20"/>
      <w:lang w:val="es-MX" w:eastAsia="es-ES"/>
    </w:rPr>
  </w:style>
  <w:style w:type="paragraph" w:styleId="Piedepgina">
    <w:name w:val="footer"/>
    <w:basedOn w:val="Normal"/>
    <w:link w:val="PiedepginaCar"/>
    <w:uiPriority w:val="99"/>
    <w:unhideWhenUsed/>
    <w:rsid w:val="007F0C88"/>
    <w:pPr>
      <w:tabs>
        <w:tab w:val="center" w:pos="4252"/>
        <w:tab w:val="right" w:pos="8504"/>
      </w:tabs>
    </w:pPr>
  </w:style>
  <w:style w:type="character" w:customStyle="1" w:styleId="PiedepginaCar">
    <w:name w:val="Pie de página Car"/>
    <w:basedOn w:val="Fuentedeprrafopredeter"/>
    <w:link w:val="Piedepgina"/>
    <w:uiPriority w:val="99"/>
    <w:rsid w:val="007F0C88"/>
    <w:rPr>
      <w:rFonts w:ascii="Arial" w:eastAsia="Times New Roman" w:hAnsi="Arial" w:cs="Arial"/>
      <w:b/>
      <w:bCs/>
      <w:sz w:val="24"/>
      <w:szCs w:val="20"/>
      <w:lang w:val="es-MX" w:eastAsia="es-ES"/>
    </w:rPr>
  </w:style>
  <w:style w:type="paragraph" w:styleId="Textodeglobo">
    <w:name w:val="Balloon Text"/>
    <w:basedOn w:val="Normal"/>
    <w:link w:val="TextodegloboCar"/>
    <w:uiPriority w:val="99"/>
    <w:semiHidden/>
    <w:unhideWhenUsed/>
    <w:rsid w:val="00CF4B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B17"/>
    <w:rPr>
      <w:rFonts w:ascii="Segoe UI" w:eastAsia="Times New Roman" w:hAnsi="Segoe UI" w:cs="Segoe UI"/>
      <w:b/>
      <w:bCs/>
      <w:sz w:val="18"/>
      <w:szCs w:val="18"/>
      <w:lang w:val="es-MX" w:eastAsia="es-ES"/>
    </w:rPr>
  </w:style>
  <w:style w:type="paragraph" w:customStyle="1" w:styleId="Default">
    <w:name w:val="Default"/>
    <w:rsid w:val="00241DC1"/>
    <w:pPr>
      <w:autoSpaceDE w:val="0"/>
      <w:autoSpaceDN w:val="0"/>
      <w:adjustRightInd w:val="0"/>
      <w:spacing w:after="0" w:line="240" w:lineRule="auto"/>
    </w:pPr>
    <w:rPr>
      <w:rFonts w:ascii="Tahoma" w:hAnsi="Tahoma" w:cs="Tahoma"/>
      <w:color w:val="000000"/>
      <w:sz w:val="24"/>
      <w:szCs w:val="24"/>
      <w:lang w:val="es-MX"/>
    </w:rPr>
  </w:style>
  <w:style w:type="paragraph" w:customStyle="1" w:styleId="Pa8">
    <w:name w:val="Pa8"/>
    <w:basedOn w:val="Default"/>
    <w:next w:val="Default"/>
    <w:uiPriority w:val="99"/>
    <w:rsid w:val="00241DC1"/>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9521">
      <w:bodyDiv w:val="1"/>
      <w:marLeft w:val="0"/>
      <w:marRight w:val="0"/>
      <w:marTop w:val="0"/>
      <w:marBottom w:val="0"/>
      <w:divBdr>
        <w:top w:val="none" w:sz="0" w:space="0" w:color="auto"/>
        <w:left w:val="none" w:sz="0" w:space="0" w:color="auto"/>
        <w:bottom w:val="none" w:sz="0" w:space="0" w:color="auto"/>
        <w:right w:val="none" w:sz="0" w:space="0" w:color="auto"/>
      </w:divBdr>
    </w:div>
    <w:div w:id="665745854">
      <w:bodyDiv w:val="1"/>
      <w:marLeft w:val="0"/>
      <w:marRight w:val="0"/>
      <w:marTop w:val="0"/>
      <w:marBottom w:val="0"/>
      <w:divBdr>
        <w:top w:val="none" w:sz="0" w:space="0" w:color="auto"/>
        <w:left w:val="none" w:sz="0" w:space="0" w:color="auto"/>
        <w:bottom w:val="none" w:sz="0" w:space="0" w:color="auto"/>
        <w:right w:val="none" w:sz="0" w:space="0" w:color="auto"/>
      </w:divBdr>
    </w:div>
    <w:div w:id="1477061955">
      <w:bodyDiv w:val="1"/>
      <w:marLeft w:val="0"/>
      <w:marRight w:val="0"/>
      <w:marTop w:val="0"/>
      <w:marBottom w:val="0"/>
      <w:divBdr>
        <w:top w:val="none" w:sz="0" w:space="0" w:color="auto"/>
        <w:left w:val="none" w:sz="0" w:space="0" w:color="auto"/>
        <w:bottom w:val="none" w:sz="0" w:space="0" w:color="auto"/>
        <w:right w:val="none" w:sz="0" w:space="0" w:color="auto"/>
      </w:divBdr>
    </w:div>
    <w:div w:id="15165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2093C-F954-44B7-800E-69B01BE2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8604</TotalTime>
  <Pages>7</Pages>
  <Words>2413</Words>
  <Characters>13273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Lauro Valentin Garcia Saucedo</cp:lastModifiedBy>
  <cp:revision>274</cp:revision>
  <cp:lastPrinted>2017-07-17T18:53:00Z</cp:lastPrinted>
  <dcterms:created xsi:type="dcterms:W3CDTF">2016-01-28T16:24:00Z</dcterms:created>
  <dcterms:modified xsi:type="dcterms:W3CDTF">2017-11-06T15:32:00Z</dcterms:modified>
</cp:coreProperties>
</file>