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17" w:rsidRDefault="00F075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-655220</wp:posOffset>
            </wp:positionH>
            <wp:positionV relativeFrom="paragraph">
              <wp:posOffset>-634539</wp:posOffset>
            </wp:positionV>
            <wp:extent cx="2449068" cy="1484376"/>
            <wp:effectExtent l="0" t="0" r="0" b="0"/>
            <wp:wrapSquare wrapText="bothSides"/>
            <wp:docPr id="348" name="Picture 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9068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6931251</wp:posOffset>
            </wp:positionH>
            <wp:positionV relativeFrom="paragraph">
              <wp:posOffset>-476043</wp:posOffset>
            </wp:positionV>
            <wp:extent cx="2057400" cy="1306068"/>
            <wp:effectExtent l="0" t="0" r="0" b="0"/>
            <wp:wrapSquare wrapText="bothSides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0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GASTO DE COMUNICIACIÓN SOCIAL DICIEMBRE 2020 </w:t>
      </w:r>
    </w:p>
    <w:p w:rsidR="00E56717" w:rsidRDefault="00F075C6">
      <w:pPr>
        <w:spacing w:after="52" w:line="259" w:lineRule="auto"/>
        <w:ind w:left="161" w:right="0"/>
      </w:pPr>
      <w:r>
        <w:t xml:space="preserve"> </w:t>
      </w:r>
    </w:p>
    <w:p w:rsidR="00E56717" w:rsidRDefault="00F075C6">
      <w:pPr>
        <w:spacing w:after="0" w:line="259" w:lineRule="auto"/>
        <w:ind w:left="161" w:right="0"/>
      </w:pPr>
      <w:r>
        <w:t xml:space="preserve"> </w:t>
      </w:r>
    </w:p>
    <w:tbl>
      <w:tblPr>
        <w:tblStyle w:val="TableGrid"/>
        <w:tblW w:w="15481" w:type="dxa"/>
        <w:tblInd w:w="-1171" w:type="dxa"/>
        <w:tblCellMar>
          <w:top w:w="26" w:type="dxa"/>
          <w:left w:w="64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358"/>
        <w:gridCol w:w="1129"/>
        <w:gridCol w:w="1430"/>
        <w:gridCol w:w="2939"/>
        <w:gridCol w:w="2146"/>
        <w:gridCol w:w="1148"/>
        <w:gridCol w:w="2242"/>
        <w:gridCol w:w="3089"/>
      </w:tblGrid>
      <w:tr w:rsidR="00E56717">
        <w:trPr>
          <w:trHeight w:val="596"/>
        </w:trPr>
        <w:tc>
          <w:tcPr>
            <w:tcW w:w="13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4"/>
            </w:pPr>
            <w:r>
              <w:rPr>
                <w:sz w:val="21"/>
              </w:rPr>
              <w:t xml:space="preserve">FECHA 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125" w:right="0"/>
              <w:jc w:val="left"/>
            </w:pPr>
            <w:r>
              <w:rPr>
                <w:sz w:val="21"/>
              </w:rPr>
              <w:t xml:space="preserve"> MONTO  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4"/>
            </w:pPr>
            <w:r>
              <w:rPr>
                <w:sz w:val="21"/>
              </w:rPr>
              <w:t xml:space="preserve">PARTIDA </w:t>
            </w: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56717" w:rsidRDefault="00F075C6">
            <w:pPr>
              <w:spacing w:after="0" w:line="259" w:lineRule="auto"/>
              <w:ind w:left="0" w:right="0"/>
            </w:pPr>
            <w:r>
              <w:rPr>
                <w:sz w:val="21"/>
              </w:rPr>
              <w:t xml:space="preserve">RESPONSABLE DE LA AUTORIZACIÓN 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717" w:rsidRDefault="00F075C6">
            <w:pPr>
              <w:spacing w:after="0" w:line="259" w:lineRule="auto"/>
              <w:ind w:left="0" w:right="0"/>
            </w:pPr>
            <w:r>
              <w:rPr>
                <w:sz w:val="21"/>
              </w:rPr>
              <w:t xml:space="preserve">PROVEEDOR CONTRATADO 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E56717" w:rsidRDefault="00F075C6">
            <w:pPr>
              <w:spacing w:after="0" w:line="259" w:lineRule="auto"/>
              <w:ind w:left="0" w:right="0"/>
            </w:pPr>
            <w:r>
              <w:rPr>
                <w:sz w:val="21"/>
              </w:rPr>
              <w:t xml:space="preserve">NO. DE CHEQUE 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56717" w:rsidRDefault="00F075C6">
            <w:pPr>
              <w:spacing w:after="0" w:line="259" w:lineRule="auto"/>
              <w:ind w:left="0" w:right="0"/>
            </w:pPr>
            <w:r>
              <w:rPr>
                <w:sz w:val="21"/>
              </w:rPr>
              <w:t xml:space="preserve">DESCRIPCIÓN DEL SERVICIO 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9"/>
            </w:pPr>
            <w:r>
              <w:rPr>
                <w:sz w:val="21"/>
              </w:rPr>
              <w:t xml:space="preserve">JUSTIFICACIÓN </w:t>
            </w:r>
          </w:p>
        </w:tc>
      </w:tr>
      <w:tr w:rsidR="00E56717">
        <w:trPr>
          <w:trHeight w:val="882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5"/>
            </w:pPr>
            <w:r>
              <w:rPr>
                <w:rFonts w:ascii="Tahoma" w:eastAsia="Tahoma" w:hAnsi="Tahoma" w:cs="Tahoma"/>
                <w:b w:val="0"/>
                <w:sz w:val="15"/>
              </w:rPr>
              <w:t>04/12/2020</w:t>
            </w: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9"/>
            </w:pPr>
            <w:r>
              <w:rPr>
                <w:rFonts w:ascii="Tahoma" w:eastAsia="Tahoma" w:hAnsi="Tahoma" w:cs="Tahoma"/>
                <w:b w:val="0"/>
                <w:sz w:val="15"/>
              </w:rPr>
              <w:t>4,640.00</w:t>
            </w: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5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5136-100-100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2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I.Q. MIGUEL ANGEL PINEDO VILLA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0"/>
              <w:jc w:val="left"/>
            </w:pPr>
            <w:r>
              <w:rPr>
                <w:rFonts w:ascii="Tahoma" w:eastAsia="Tahoma" w:hAnsi="Tahoma" w:cs="Tahoma"/>
                <w:b w:val="0"/>
                <w:sz w:val="15"/>
              </w:rPr>
              <w:t>OSIRIS TREJO REYNA</w:t>
            </w: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6" w:right="0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2" w:right="5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DIFUSIÓN POR RADIO, TV Y OTROS MEDIOS DE COMUNICACIÓN. 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717" w:rsidRDefault="00F075C6">
            <w:pPr>
              <w:spacing w:after="0" w:line="259" w:lineRule="auto"/>
              <w:ind w:left="2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PUBLICIDAD DE LAS ACTIVIDADES </w:t>
            </w:r>
          </w:p>
          <w:p w:rsidR="00E56717" w:rsidRDefault="00F075C6">
            <w:pPr>
              <w:spacing w:after="0" w:line="259" w:lineRule="auto"/>
              <w:ind w:left="2" w:right="34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GUBERNAMENTALES A TRAVÉS DE LOS DIFERENTES MEDIOS DE COMUNICACIÓN. </w:t>
            </w:r>
          </w:p>
        </w:tc>
      </w:tr>
      <w:tr w:rsidR="00E56717">
        <w:trPr>
          <w:trHeight w:val="880"/>
        </w:trPr>
        <w:tc>
          <w:tcPr>
            <w:tcW w:w="13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5"/>
            </w:pPr>
            <w:r>
              <w:rPr>
                <w:rFonts w:ascii="Tahoma" w:eastAsia="Tahoma" w:hAnsi="Tahoma" w:cs="Tahoma"/>
                <w:b w:val="0"/>
                <w:sz w:val="15"/>
              </w:rPr>
              <w:t>14/12/2020</w:t>
            </w: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9"/>
            </w:pPr>
            <w:r>
              <w:rPr>
                <w:rFonts w:ascii="Tahoma" w:eastAsia="Tahoma" w:hAnsi="Tahoma" w:cs="Tahoma"/>
                <w:b w:val="0"/>
                <w:sz w:val="15"/>
              </w:rPr>
              <w:t>1,740.00</w:t>
            </w: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5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5136-100-100 </w:t>
            </w: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2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I.Q. MIGUEL ANGEL PINEDO VILLA 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0"/>
              <w:jc w:val="left"/>
            </w:pPr>
            <w:r>
              <w:rPr>
                <w:rFonts w:ascii="Tahoma" w:eastAsia="Tahoma" w:hAnsi="Tahoma" w:cs="Tahoma"/>
                <w:b w:val="0"/>
                <w:sz w:val="15"/>
              </w:rPr>
              <w:t>FRANCISCO ROSENDO BARBA VIZCAINO</w:t>
            </w: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6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3720 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2" w:right="5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DIFUSIÓN POR RADIO, TV Y OTROS MEDIOS DE COMUNICACIÓN. 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56717" w:rsidRDefault="00F075C6">
            <w:pPr>
              <w:spacing w:after="0" w:line="259" w:lineRule="auto"/>
              <w:ind w:left="2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PUBLICIDAD DE LAS ACTIVIDADES </w:t>
            </w:r>
          </w:p>
          <w:p w:rsidR="00E56717" w:rsidRDefault="00F075C6">
            <w:pPr>
              <w:spacing w:after="0" w:line="259" w:lineRule="auto"/>
              <w:ind w:left="2" w:right="34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GUBERNAMENTALES A TRAVÉS DE LOS DIFERENTES MEDIOS DE COMUNICACIÓN. </w:t>
            </w:r>
          </w:p>
        </w:tc>
      </w:tr>
      <w:tr w:rsidR="00E56717">
        <w:trPr>
          <w:trHeight w:val="881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5"/>
            </w:pPr>
            <w:r>
              <w:rPr>
                <w:rFonts w:ascii="Tahoma" w:eastAsia="Tahoma" w:hAnsi="Tahoma" w:cs="Tahoma"/>
                <w:b w:val="0"/>
                <w:sz w:val="15"/>
              </w:rPr>
              <w:t>16/12/2020</w:t>
            </w: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9"/>
            </w:pPr>
            <w:r>
              <w:rPr>
                <w:rFonts w:ascii="Tahoma" w:eastAsia="Tahoma" w:hAnsi="Tahoma" w:cs="Tahoma"/>
                <w:b w:val="0"/>
                <w:sz w:val="15"/>
              </w:rPr>
              <w:t>4,060.00</w:t>
            </w: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5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5136-100-100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2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I.Q. MIGUEL ANGEL PINEDO VILLA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0"/>
              <w:jc w:val="left"/>
            </w:pPr>
            <w:r>
              <w:rPr>
                <w:rFonts w:ascii="Tahoma" w:eastAsia="Tahoma" w:hAnsi="Tahoma" w:cs="Tahoma"/>
                <w:b w:val="0"/>
                <w:sz w:val="15"/>
              </w:rPr>
              <w:t xml:space="preserve">ROSALBA SUAZO </w:t>
            </w:r>
          </w:p>
          <w:p w:rsidR="00E56717" w:rsidRDefault="00F075C6">
            <w:pPr>
              <w:spacing w:after="3" w:line="259" w:lineRule="auto"/>
              <w:ind w:left="0" w:right="0"/>
              <w:jc w:val="left"/>
            </w:pPr>
            <w:r>
              <w:rPr>
                <w:rFonts w:ascii="Tahoma" w:eastAsia="Tahoma" w:hAnsi="Tahoma" w:cs="Tahoma"/>
                <w:b w:val="0"/>
                <w:sz w:val="15"/>
              </w:rPr>
              <w:t xml:space="preserve">VALDESPINO </w:t>
            </w:r>
          </w:p>
          <w:p w:rsidR="00E56717" w:rsidRDefault="00F075C6">
            <w:pPr>
              <w:spacing w:after="0" w:line="259" w:lineRule="auto"/>
              <w:ind w:left="1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3" w:right="0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2" w:right="5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DIFUSIÓN POR RADIO, TV Y OTROS MEDIOS DE COMUNICACIÓN. 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56717" w:rsidRDefault="00F075C6">
            <w:pPr>
              <w:spacing w:after="0" w:line="259" w:lineRule="auto"/>
              <w:ind w:left="2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PUBLICIDAD DE LAS ACTIVIDADES </w:t>
            </w:r>
          </w:p>
          <w:p w:rsidR="00E56717" w:rsidRDefault="00F075C6">
            <w:pPr>
              <w:spacing w:after="0" w:line="259" w:lineRule="auto"/>
              <w:ind w:left="2" w:right="34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GUBERNAMENTALES A TRAVÉS DE LOS DIFERENTES MEDIOS DE COMUNICACIÓN. </w:t>
            </w:r>
          </w:p>
        </w:tc>
      </w:tr>
      <w:tr w:rsidR="00E56717">
        <w:trPr>
          <w:trHeight w:val="882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5"/>
            </w:pPr>
            <w:r>
              <w:rPr>
                <w:rFonts w:ascii="Tahoma" w:eastAsia="Tahoma" w:hAnsi="Tahoma" w:cs="Tahoma"/>
                <w:b w:val="0"/>
                <w:sz w:val="15"/>
              </w:rPr>
              <w:t>23/12/2020</w:t>
            </w: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9"/>
            </w:pPr>
            <w:r>
              <w:rPr>
                <w:rFonts w:ascii="Tahoma" w:eastAsia="Tahoma" w:hAnsi="Tahoma" w:cs="Tahoma"/>
                <w:b w:val="0"/>
                <w:sz w:val="15"/>
              </w:rPr>
              <w:t>5,220.00</w:t>
            </w: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5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5136-100-100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2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I.Q. MIGUEL ANGEL PINEDO VILLA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0"/>
              <w:jc w:val="left"/>
            </w:pPr>
            <w:r>
              <w:rPr>
                <w:rFonts w:ascii="Tahoma" w:eastAsia="Tahoma" w:hAnsi="Tahoma" w:cs="Tahoma"/>
                <w:b w:val="0"/>
                <w:sz w:val="15"/>
              </w:rPr>
              <w:t xml:space="preserve">ROSALBA SUAZO </w:t>
            </w:r>
          </w:p>
          <w:p w:rsidR="00E56717" w:rsidRDefault="00F075C6">
            <w:pPr>
              <w:spacing w:after="0" w:line="259" w:lineRule="auto"/>
              <w:ind w:left="0" w:right="0"/>
              <w:jc w:val="left"/>
            </w:pPr>
            <w:r>
              <w:rPr>
                <w:rFonts w:ascii="Tahoma" w:eastAsia="Tahoma" w:hAnsi="Tahoma" w:cs="Tahoma"/>
                <w:b w:val="0"/>
                <w:sz w:val="15"/>
              </w:rPr>
              <w:t xml:space="preserve">VALDESPINO </w:t>
            </w:r>
          </w:p>
          <w:p w:rsidR="00E56717" w:rsidRDefault="00F075C6">
            <w:pPr>
              <w:spacing w:after="0" w:line="259" w:lineRule="auto"/>
              <w:ind w:left="1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3" w:right="0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2" w:right="5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DIFUSIÓN POR RADIO, TV Y OTROS MEDIOS DE COMUNICACIÓN. 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717" w:rsidRDefault="00F075C6">
            <w:pPr>
              <w:spacing w:after="0" w:line="259" w:lineRule="auto"/>
              <w:ind w:left="2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PUBLICIDAD DE LAS ACTIVIDADES </w:t>
            </w:r>
          </w:p>
          <w:p w:rsidR="00E56717" w:rsidRDefault="00F075C6">
            <w:pPr>
              <w:spacing w:after="0" w:line="259" w:lineRule="auto"/>
              <w:ind w:left="2" w:right="34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GUBERNAMENTALES A TRAVÉS DE LOS DIFERENTES MEDIOS DE COMUNICACIÓN. </w:t>
            </w:r>
          </w:p>
        </w:tc>
      </w:tr>
      <w:tr w:rsidR="00E56717">
        <w:trPr>
          <w:trHeight w:val="878"/>
        </w:trPr>
        <w:tc>
          <w:tcPr>
            <w:tcW w:w="135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5"/>
            </w:pPr>
            <w:r>
              <w:rPr>
                <w:rFonts w:ascii="Tahoma" w:eastAsia="Tahoma" w:hAnsi="Tahoma" w:cs="Tahoma"/>
                <w:b w:val="0"/>
                <w:sz w:val="15"/>
              </w:rPr>
              <w:t xml:space="preserve">30/12/2020 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9"/>
            </w:pPr>
            <w:r>
              <w:rPr>
                <w:rFonts w:ascii="Tahoma" w:eastAsia="Tahoma" w:hAnsi="Tahoma" w:cs="Tahoma"/>
                <w:b w:val="0"/>
                <w:sz w:val="15"/>
              </w:rPr>
              <w:t>4,640.00</w:t>
            </w: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45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5136-100-100 </w:t>
            </w: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2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I.Q. MIGUEL ANGEL PINEDO VILLA 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0" w:right="0"/>
              <w:jc w:val="left"/>
            </w:pPr>
            <w:r>
              <w:rPr>
                <w:rFonts w:ascii="Tahoma" w:eastAsia="Tahoma" w:hAnsi="Tahoma" w:cs="Tahoma"/>
                <w:b w:val="0"/>
                <w:sz w:val="15"/>
              </w:rPr>
              <w:t>OSIRIS TREJO REYNA</w:t>
            </w: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6" w:right="0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 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6717" w:rsidRDefault="00F075C6">
            <w:pPr>
              <w:spacing w:after="0" w:line="259" w:lineRule="auto"/>
              <w:ind w:left="2" w:right="5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DIFUSIÓN POR RADIO, TV Y OTROS MEDIOS DE COMUNICACIÓN. 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717" w:rsidRDefault="00F075C6">
            <w:pPr>
              <w:spacing w:after="0" w:line="259" w:lineRule="auto"/>
              <w:ind w:left="2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PUBLICIDAD DE LAS ACTIVIDADES </w:t>
            </w:r>
          </w:p>
          <w:p w:rsidR="00E56717" w:rsidRDefault="00F075C6">
            <w:pPr>
              <w:spacing w:after="0" w:line="259" w:lineRule="auto"/>
              <w:ind w:left="2" w:right="34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GUBERNAMENTALES A TRAVÉS DE LOS DIFERENTES MEDIOS DE COMUNICACIÓN. </w:t>
            </w:r>
          </w:p>
        </w:tc>
      </w:tr>
    </w:tbl>
    <w:p w:rsidR="00E56717" w:rsidRDefault="00F075C6">
      <w:pPr>
        <w:spacing w:after="0" w:line="259" w:lineRule="auto"/>
        <w:ind w:left="0" w:right="0"/>
        <w:jc w:val="left"/>
      </w:pPr>
      <w:r>
        <w:t xml:space="preserve"> </w:t>
      </w:r>
    </w:p>
    <w:sectPr w:rsidR="00E56717">
      <w:pgSz w:w="15840" w:h="12240" w:orient="landscape"/>
      <w:pgMar w:top="1440" w:right="1440" w:bottom="1440" w:left="1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17"/>
    <w:rsid w:val="00E56717"/>
    <w:rsid w:val="00F0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172D6-480C-447D-927B-C3F917F6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277" w:lineRule="auto"/>
      <w:ind w:left="2698" w:right="2539"/>
      <w:jc w:val="center"/>
    </w:pPr>
    <w:rPr>
      <w:rFonts w:ascii="Calibri" w:eastAsia="Calibri" w:hAnsi="Calibri" w:cs="Calibri"/>
      <w:b/>
      <w:color w:val="000000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cp:lastModifiedBy>TRANSPARENCIA</cp:lastModifiedBy>
  <cp:revision>2</cp:revision>
  <dcterms:created xsi:type="dcterms:W3CDTF">2021-02-26T20:07:00Z</dcterms:created>
  <dcterms:modified xsi:type="dcterms:W3CDTF">2021-02-26T20:07:00Z</dcterms:modified>
</cp:coreProperties>
</file>