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No. Oficio.- </w:t>
      </w:r>
      <w:r w:rsidR="00772542">
        <w:rPr>
          <w:rFonts w:asciiTheme="minorHAnsi" w:hAnsiTheme="minorHAnsi" w:cs="Arial"/>
          <w:b/>
          <w:color w:val="000000" w:themeColor="text1"/>
          <w:sz w:val="22"/>
          <w:szCs w:val="22"/>
        </w:rPr>
        <w:t>585/2017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772542">
        <w:rPr>
          <w:rFonts w:cs="Arial"/>
          <w:b/>
          <w:color w:val="000000" w:themeColor="text1"/>
        </w:rPr>
        <w:t>29</w:t>
      </w:r>
      <w:r w:rsidR="001E4F44" w:rsidRPr="00E301B0">
        <w:rPr>
          <w:rFonts w:cs="Arial"/>
          <w:b/>
          <w:color w:val="000000" w:themeColor="text1"/>
        </w:rPr>
        <w:t xml:space="preserve"> de </w:t>
      </w:r>
      <w:r w:rsidR="00772542">
        <w:rPr>
          <w:rFonts w:cs="Arial"/>
          <w:b/>
          <w:color w:val="000000" w:themeColor="text1"/>
        </w:rPr>
        <w:t>Marzo 2017</w:t>
      </w:r>
      <w:r w:rsidRPr="00E301B0">
        <w:rPr>
          <w:rFonts w:cs="Arial"/>
          <w:b/>
          <w:color w:val="000000" w:themeColor="text1"/>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772542">
        <w:rPr>
          <w:rFonts w:asciiTheme="minorHAnsi" w:hAnsiTheme="minorHAnsi" w:cs="Arial"/>
          <w:b/>
          <w:color w:val="000000" w:themeColor="text1"/>
          <w:sz w:val="22"/>
          <w:szCs w:val="22"/>
          <w:lang w:val="es-MX"/>
        </w:rPr>
        <w:t>6</w:t>
      </w:r>
      <w:r w:rsidRPr="00E301B0">
        <w:rPr>
          <w:rFonts w:asciiTheme="minorHAnsi" w:hAnsiTheme="minorHAnsi" w:cs="Arial"/>
          <w:b/>
          <w:color w:val="000000" w:themeColor="text1"/>
          <w:sz w:val="22"/>
          <w:szCs w:val="22"/>
          <w:lang w:val="es-MX"/>
        </w:rPr>
        <w:t xml:space="preserve">ª </w:t>
      </w:r>
      <w:r w:rsidR="00772542">
        <w:rPr>
          <w:rFonts w:asciiTheme="minorHAnsi" w:hAnsiTheme="minorHAnsi" w:cs="Arial"/>
          <w:b/>
          <w:color w:val="000000" w:themeColor="text1"/>
          <w:sz w:val="22"/>
          <w:szCs w:val="22"/>
          <w:lang w:val="es-MX"/>
        </w:rPr>
        <w:t>SEXTA</w:t>
      </w:r>
      <w:r w:rsidR="001A4061">
        <w:rPr>
          <w:rFonts w:asciiTheme="minorHAnsi" w:hAnsiTheme="minorHAnsi" w:cs="Arial"/>
          <w:b/>
          <w:color w:val="000000" w:themeColor="text1"/>
          <w:sz w:val="22"/>
          <w:szCs w:val="22"/>
          <w:lang w:val="es-MX"/>
        </w:rPr>
        <w:t xml:space="preserve"> </w:t>
      </w:r>
      <w:r w:rsidRPr="00E301B0">
        <w:rPr>
          <w:rFonts w:asciiTheme="minorHAnsi" w:hAnsiTheme="minorHAnsi" w:cs="Arial"/>
          <w:b/>
          <w:color w:val="000000" w:themeColor="text1"/>
          <w:sz w:val="22"/>
          <w:szCs w:val="22"/>
          <w:lang w:val="es-MX"/>
        </w:rPr>
        <w:t xml:space="preserve">SESIÓN </w:t>
      </w:r>
      <w:r w:rsidR="001A4061">
        <w:rPr>
          <w:rFonts w:asciiTheme="minorHAnsi" w:hAnsiTheme="minorHAnsi" w:cs="Arial"/>
          <w:b/>
          <w:color w:val="000000" w:themeColor="text1"/>
          <w:sz w:val="22"/>
          <w:szCs w:val="22"/>
          <w:lang w:val="es-MX"/>
        </w:rPr>
        <w:t>EXTRA</w:t>
      </w:r>
      <w:r w:rsidRPr="00E301B0">
        <w:rPr>
          <w:rFonts w:asciiTheme="minorHAnsi" w:hAnsiTheme="minorHAnsi" w:cs="Arial"/>
          <w:b/>
          <w:color w:val="000000" w:themeColor="text1"/>
          <w:sz w:val="22"/>
          <w:szCs w:val="22"/>
          <w:lang w:val="es-MX"/>
        </w:rPr>
        <w:t xml:space="preserve">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772542">
        <w:rPr>
          <w:rFonts w:asciiTheme="minorHAnsi" w:hAnsiTheme="minorHAnsi" w:cs="Arial"/>
          <w:b/>
          <w:bCs/>
          <w:color w:val="000000" w:themeColor="text1"/>
          <w:sz w:val="22"/>
          <w:szCs w:val="22"/>
          <w:lang w:val="es-MX"/>
        </w:rPr>
        <w:t>JUEVES</w:t>
      </w:r>
      <w:r w:rsidR="00B86FAC">
        <w:rPr>
          <w:rFonts w:asciiTheme="minorHAnsi" w:hAnsiTheme="minorHAnsi" w:cs="Arial"/>
          <w:b/>
          <w:bCs/>
          <w:color w:val="000000" w:themeColor="text1"/>
          <w:sz w:val="22"/>
          <w:szCs w:val="22"/>
          <w:lang w:val="es-MX"/>
        </w:rPr>
        <w:t xml:space="preserve"> 30 de Marzo del año 2017</w:t>
      </w:r>
      <w:r w:rsidR="009E223A">
        <w:rPr>
          <w:rFonts w:asciiTheme="minorHAnsi" w:hAnsiTheme="minorHAnsi" w:cs="Arial"/>
          <w:b/>
          <w:color w:val="000000" w:themeColor="text1"/>
          <w:sz w:val="22"/>
          <w:szCs w:val="22"/>
          <w:lang w:val="es-MX"/>
        </w:rPr>
        <w:t xml:space="preserve">, a las </w:t>
      </w:r>
      <w:r w:rsidR="00B86FAC">
        <w:rPr>
          <w:rFonts w:asciiTheme="minorHAnsi" w:hAnsiTheme="minorHAnsi" w:cs="Arial"/>
          <w:b/>
          <w:color w:val="000000" w:themeColor="text1"/>
          <w:sz w:val="22"/>
          <w:szCs w:val="22"/>
          <w:lang w:val="es-MX"/>
        </w:rPr>
        <w:t>1</w:t>
      </w:r>
      <w:r w:rsidR="001E4F44" w:rsidRPr="00E301B0">
        <w:rPr>
          <w:rFonts w:asciiTheme="minorHAnsi" w:hAnsiTheme="minorHAnsi" w:cs="Arial"/>
          <w:b/>
          <w:color w:val="000000" w:themeColor="text1"/>
          <w:sz w:val="22"/>
          <w:szCs w:val="22"/>
          <w:lang w:val="es-MX"/>
        </w:rPr>
        <w:t>9:0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Sala de Cabildo, proponiendo al efecto el siguiente: </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Default="00E301B0"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Lista de A</w:t>
      </w:r>
      <w:r w:rsidR="00061C63" w:rsidRPr="00E301B0">
        <w:rPr>
          <w:rFonts w:asciiTheme="minorHAnsi" w:eastAsiaTheme="minorHAnsi" w:hAnsiTheme="minorHAnsi" w:cs="Arial"/>
          <w:b/>
          <w:color w:val="000000" w:themeColor="text1"/>
          <w:sz w:val="22"/>
          <w:szCs w:val="22"/>
          <w:lang w:val="es-MX" w:eastAsia="en-US"/>
        </w:rPr>
        <w:t>sistencia.</w:t>
      </w:r>
    </w:p>
    <w:p w:rsidR="006E76C5" w:rsidRPr="006E1368"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Asistencias:</w:t>
      </w:r>
      <w:r w:rsidR="006E1368" w:rsidRPr="006E1368">
        <w:rPr>
          <w:rFonts w:asciiTheme="minorHAnsi" w:eastAsiaTheme="minorHAnsi" w:hAnsiTheme="minorHAnsi" w:cs="Arial"/>
          <w:color w:val="000000" w:themeColor="text1"/>
          <w:sz w:val="22"/>
          <w:szCs w:val="22"/>
          <w:lang w:val="es-MX" w:eastAsia="en-US"/>
        </w:rPr>
        <w:t xml:space="preserve">   </w:t>
      </w:r>
      <w:r w:rsidR="009C465F">
        <w:rPr>
          <w:rFonts w:asciiTheme="minorHAnsi" w:eastAsiaTheme="minorHAnsi" w:hAnsiTheme="minorHAnsi" w:cs="Arial"/>
          <w:color w:val="000000" w:themeColor="text1"/>
          <w:sz w:val="22"/>
          <w:szCs w:val="22"/>
          <w:lang w:val="es-MX" w:eastAsia="en-US"/>
        </w:rPr>
        <w:t>11</w:t>
      </w:r>
      <w:r w:rsidR="006E1368" w:rsidRPr="006E1368">
        <w:rPr>
          <w:rFonts w:asciiTheme="minorHAnsi" w:eastAsiaTheme="minorHAnsi" w:hAnsiTheme="minorHAnsi" w:cs="Arial"/>
          <w:color w:val="000000" w:themeColor="text1"/>
          <w:sz w:val="22"/>
          <w:szCs w:val="22"/>
          <w:lang w:val="es-MX" w:eastAsia="en-US"/>
        </w:rPr>
        <w:t xml:space="preserve"> </w:t>
      </w:r>
      <w:r w:rsidR="002B35F6">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Faltas:</w:t>
      </w:r>
      <w:r w:rsidR="006E1368" w:rsidRPr="006E1368">
        <w:rPr>
          <w:rFonts w:asciiTheme="minorHAnsi" w:eastAsiaTheme="minorHAnsi" w:hAnsiTheme="minorHAnsi" w:cs="Arial"/>
          <w:color w:val="000000" w:themeColor="text1"/>
          <w:sz w:val="22"/>
          <w:szCs w:val="22"/>
          <w:lang w:val="es-MX" w:eastAsia="en-US"/>
        </w:rPr>
        <w:t xml:space="preserve">  </w:t>
      </w:r>
      <w:r w:rsidR="002B35F6">
        <w:rPr>
          <w:rFonts w:asciiTheme="minorHAnsi" w:eastAsiaTheme="minorHAnsi" w:hAnsiTheme="minorHAnsi" w:cs="Arial"/>
          <w:color w:val="000000" w:themeColor="text1"/>
          <w:sz w:val="22"/>
          <w:szCs w:val="22"/>
          <w:lang w:val="es-MX" w:eastAsia="en-US"/>
        </w:rPr>
        <w:t xml:space="preserve">   </w:t>
      </w:r>
      <w:r w:rsidR="009C465F">
        <w:rPr>
          <w:rFonts w:asciiTheme="minorHAnsi" w:eastAsiaTheme="minorHAnsi" w:hAnsiTheme="minorHAnsi" w:cs="Arial"/>
          <w:color w:val="000000" w:themeColor="text1"/>
          <w:sz w:val="22"/>
          <w:szCs w:val="22"/>
          <w:lang w:val="es-MX" w:eastAsia="en-US"/>
        </w:rPr>
        <w:t>0</w:t>
      </w:r>
      <w:r w:rsidR="002B35F6">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009C465F">
        <w:rPr>
          <w:rFonts w:asciiTheme="minorHAnsi" w:eastAsiaTheme="minorHAnsi" w:hAnsiTheme="minorHAnsi" w:cs="Arial"/>
          <w:color w:val="000000" w:themeColor="text1"/>
          <w:sz w:val="22"/>
          <w:szCs w:val="22"/>
          <w:lang w:val="es-MX" w:eastAsia="en-US"/>
        </w:rPr>
        <w:t>0</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Justificaciones:</w:t>
      </w:r>
      <w:r w:rsidR="006E1368" w:rsidRPr="006E1368">
        <w:rPr>
          <w:rFonts w:asciiTheme="minorHAnsi" w:eastAsiaTheme="minorHAnsi" w:hAnsiTheme="minorHAnsi" w:cs="Arial"/>
          <w:color w:val="000000" w:themeColor="text1"/>
          <w:sz w:val="22"/>
          <w:szCs w:val="22"/>
          <w:lang w:val="es-MX" w:eastAsia="en-US"/>
        </w:rPr>
        <w:t xml:space="preserve">   </w:t>
      </w:r>
    </w:p>
    <w:p w:rsidR="006E76C5" w:rsidRPr="00E301B0" w:rsidRDefault="006E76C5"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Instalación legal de la sesión.</w:t>
      </w:r>
    </w:p>
    <w:p w:rsidR="006E76C5" w:rsidRPr="006E1368"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Horario de inicio: </w:t>
      </w:r>
      <w:r w:rsidR="002B35F6">
        <w:rPr>
          <w:rFonts w:asciiTheme="minorHAnsi" w:eastAsiaTheme="minorHAnsi" w:hAnsiTheme="minorHAnsi" w:cs="Arial"/>
          <w:color w:val="000000" w:themeColor="text1"/>
          <w:sz w:val="22"/>
          <w:szCs w:val="22"/>
          <w:lang w:val="es-MX" w:eastAsia="en-US"/>
        </w:rPr>
        <w:t xml:space="preserve">     </w:t>
      </w:r>
      <w:r w:rsidR="009C465F">
        <w:rPr>
          <w:rFonts w:asciiTheme="minorHAnsi" w:eastAsiaTheme="minorHAnsi" w:hAnsiTheme="minorHAnsi" w:cs="Arial"/>
          <w:color w:val="000000" w:themeColor="text1"/>
          <w:sz w:val="22"/>
          <w:szCs w:val="22"/>
          <w:lang w:val="es-MX" w:eastAsia="en-US"/>
        </w:rPr>
        <w:t>19:18</w:t>
      </w:r>
      <w:r w:rsidR="002B35F6">
        <w:rPr>
          <w:rFonts w:asciiTheme="minorHAnsi" w:eastAsiaTheme="minorHAnsi" w:hAnsiTheme="minorHAnsi" w:cs="Arial"/>
          <w:color w:val="000000" w:themeColor="text1"/>
          <w:sz w:val="22"/>
          <w:szCs w:val="22"/>
          <w:lang w:val="es-MX" w:eastAsia="en-US"/>
        </w:rPr>
        <w:t xml:space="preserve">          </w:t>
      </w:r>
      <w:r w:rsidR="00FB0B41">
        <w:rPr>
          <w:rFonts w:asciiTheme="minorHAnsi" w:eastAsiaTheme="minorHAnsi" w:hAnsiTheme="minorHAnsi" w:cs="Arial"/>
          <w:color w:val="000000" w:themeColor="text1"/>
          <w:sz w:val="22"/>
          <w:szCs w:val="22"/>
          <w:lang w:val="es-MX" w:eastAsia="en-US"/>
        </w:rPr>
        <w:t xml:space="preserve"> h</w:t>
      </w:r>
      <w:r w:rsidR="00FA2E0B">
        <w:rPr>
          <w:rFonts w:asciiTheme="minorHAnsi" w:eastAsiaTheme="minorHAnsi" w:hAnsiTheme="minorHAnsi" w:cs="Arial"/>
          <w:color w:val="000000" w:themeColor="text1"/>
          <w:sz w:val="22"/>
          <w:szCs w:val="22"/>
          <w:lang w:val="es-MX" w:eastAsia="en-US"/>
        </w:rPr>
        <w:t>o</w:t>
      </w:r>
      <w:r w:rsidR="00FB0B41">
        <w:rPr>
          <w:rFonts w:asciiTheme="minorHAnsi" w:eastAsiaTheme="minorHAnsi" w:hAnsiTheme="minorHAnsi" w:cs="Arial"/>
          <w:color w:val="000000" w:themeColor="text1"/>
          <w:sz w:val="22"/>
          <w:szCs w:val="22"/>
          <w:lang w:val="es-MX" w:eastAsia="en-US"/>
        </w:rPr>
        <w:t>r</w:t>
      </w:r>
      <w:r w:rsidR="00FA2E0B">
        <w:rPr>
          <w:rFonts w:asciiTheme="minorHAnsi" w:eastAsiaTheme="minorHAnsi" w:hAnsiTheme="minorHAnsi" w:cs="Arial"/>
          <w:color w:val="000000" w:themeColor="text1"/>
          <w:sz w:val="22"/>
          <w:szCs w:val="22"/>
          <w:lang w:val="es-MX" w:eastAsia="en-US"/>
        </w:rPr>
        <w:t>a</w:t>
      </w:r>
      <w:r w:rsidR="00FB0B41">
        <w:rPr>
          <w:rFonts w:asciiTheme="minorHAnsi" w:eastAsiaTheme="minorHAnsi" w:hAnsiTheme="minorHAnsi" w:cs="Arial"/>
          <w:color w:val="000000" w:themeColor="text1"/>
          <w:sz w:val="22"/>
          <w:szCs w:val="22"/>
          <w:lang w:val="es-MX" w:eastAsia="en-US"/>
        </w:rPr>
        <w:t>s</w:t>
      </w:r>
    </w:p>
    <w:p w:rsidR="001A4061" w:rsidRDefault="001A406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2B35F6" w:rsidRDefault="002B35F6" w:rsidP="002B35F6">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2B35F6">
        <w:rPr>
          <w:rFonts w:asciiTheme="minorHAnsi" w:eastAsiaTheme="minorHAnsi" w:hAnsiTheme="minorHAnsi" w:cs="Arial"/>
          <w:b/>
          <w:color w:val="000000" w:themeColor="text1"/>
          <w:sz w:val="22"/>
          <w:szCs w:val="22"/>
          <w:lang w:val="es-MX" w:eastAsia="en-US"/>
        </w:rPr>
        <w:t>Lectura y aprobación del orden del día.</w:t>
      </w:r>
    </w:p>
    <w:p w:rsidR="009C465F" w:rsidRPr="009C465F" w:rsidRDefault="009C465F" w:rsidP="009C465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 aprueba por unanimidad.</w:t>
      </w:r>
    </w:p>
    <w:p w:rsidR="002B35F6" w:rsidRPr="002B35F6" w:rsidRDefault="002B35F6" w:rsidP="002B35F6">
      <w:pPr>
        <w:spacing w:after="160" w:line="259" w:lineRule="auto"/>
        <w:jc w:val="both"/>
        <w:rPr>
          <w:rFonts w:asciiTheme="minorHAnsi" w:eastAsiaTheme="minorHAnsi" w:hAnsiTheme="minorHAnsi" w:cs="Arial"/>
          <w:b/>
          <w:color w:val="000000" w:themeColor="text1"/>
          <w:sz w:val="22"/>
          <w:szCs w:val="22"/>
          <w:lang w:val="es-MX" w:eastAsia="en-US"/>
        </w:rPr>
      </w:pPr>
    </w:p>
    <w:p w:rsidR="002B35F6" w:rsidRDefault="002B35F6" w:rsidP="002B35F6">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2B35F6">
        <w:rPr>
          <w:rFonts w:asciiTheme="minorHAnsi" w:eastAsiaTheme="minorHAnsi" w:hAnsiTheme="minorHAnsi" w:cs="Arial"/>
          <w:b/>
          <w:color w:val="000000" w:themeColor="text1"/>
          <w:sz w:val="22"/>
          <w:szCs w:val="22"/>
          <w:lang w:val="es-MX" w:eastAsia="en-US"/>
        </w:rPr>
        <w:t>Lectura y aprobación del acta número 21 Ordinaria.</w:t>
      </w:r>
    </w:p>
    <w:p w:rsidR="002B35F6" w:rsidRPr="002B35F6" w:rsidRDefault="009C465F" w:rsidP="002B35F6">
      <w:pPr>
        <w:pStyle w:val="Prrafodelista"/>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       </w:t>
      </w:r>
      <w:r w:rsidRPr="009C465F">
        <w:rPr>
          <w:rFonts w:asciiTheme="minorHAnsi" w:eastAsiaTheme="minorHAnsi" w:hAnsiTheme="minorHAnsi" w:cs="Arial"/>
          <w:color w:val="000000" w:themeColor="text1"/>
          <w:sz w:val="22"/>
          <w:szCs w:val="22"/>
          <w:lang w:val="es-MX" w:eastAsia="en-US"/>
        </w:rPr>
        <w:t>Se aprueba por unanimidad</w:t>
      </w:r>
      <w:r>
        <w:rPr>
          <w:rFonts w:asciiTheme="minorHAnsi" w:eastAsiaTheme="minorHAnsi" w:hAnsiTheme="minorHAnsi" w:cs="Arial"/>
          <w:b/>
          <w:color w:val="000000" w:themeColor="text1"/>
          <w:sz w:val="22"/>
          <w:szCs w:val="22"/>
          <w:lang w:val="es-MX" w:eastAsia="en-US"/>
        </w:rPr>
        <w:t xml:space="preserve"> </w:t>
      </w:r>
      <w:r w:rsidRPr="009C465F">
        <w:rPr>
          <w:rFonts w:asciiTheme="minorHAnsi" w:eastAsiaTheme="minorHAnsi" w:hAnsiTheme="minorHAnsi" w:cs="Arial"/>
          <w:color w:val="000000" w:themeColor="text1"/>
          <w:sz w:val="22"/>
          <w:szCs w:val="22"/>
          <w:lang w:val="es-MX" w:eastAsia="en-US"/>
        </w:rPr>
        <w:t>sin modificaciones</w:t>
      </w:r>
    </w:p>
    <w:p w:rsidR="002B35F6" w:rsidRPr="002B35F6" w:rsidRDefault="002B35F6" w:rsidP="002B35F6">
      <w:pPr>
        <w:spacing w:after="160" w:line="259" w:lineRule="auto"/>
        <w:jc w:val="both"/>
        <w:rPr>
          <w:rFonts w:asciiTheme="minorHAnsi" w:eastAsiaTheme="minorHAnsi" w:hAnsiTheme="minorHAnsi" w:cs="Arial"/>
          <w:b/>
          <w:color w:val="000000" w:themeColor="text1"/>
          <w:sz w:val="22"/>
          <w:szCs w:val="22"/>
          <w:lang w:val="es-MX" w:eastAsia="en-US"/>
        </w:rPr>
      </w:pPr>
    </w:p>
    <w:p w:rsidR="002B35F6" w:rsidRDefault="002B35F6" w:rsidP="002B35F6">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2B35F6">
        <w:rPr>
          <w:rFonts w:asciiTheme="minorHAnsi" w:eastAsiaTheme="minorHAnsi" w:hAnsiTheme="minorHAnsi" w:cs="Arial"/>
          <w:b/>
          <w:color w:val="000000" w:themeColor="text1"/>
          <w:sz w:val="22"/>
          <w:szCs w:val="22"/>
          <w:lang w:val="es-MX" w:eastAsia="en-US"/>
        </w:rPr>
        <w:t>Aprobación y autorización para suscribir convenio de colaboración con la Secretaria de Cultura del Gobierno del Estado de Jalisco, para el pago de talleres de la Casa de la Cultura.</w:t>
      </w:r>
    </w:p>
    <w:p w:rsidR="0008482D" w:rsidRPr="0008482D" w:rsidRDefault="0008482D" w:rsidP="0008482D">
      <w:pPr>
        <w:pStyle w:val="Prrafodelista"/>
        <w:ind w:left="1080"/>
        <w:jc w:val="both"/>
        <w:rPr>
          <w:rFonts w:ascii="Arial" w:hAnsi="Arial" w:cs="Arial"/>
          <w:bCs/>
          <w:sz w:val="22"/>
          <w:szCs w:val="22"/>
        </w:rPr>
      </w:pPr>
      <w:r w:rsidRPr="0008482D">
        <w:rPr>
          <w:rFonts w:ascii="Arial" w:hAnsi="Arial" w:cs="Arial"/>
          <w:color w:val="000000"/>
          <w:sz w:val="22"/>
          <w:szCs w:val="22"/>
        </w:rPr>
        <w:t xml:space="preserve">El Presidente Municipal C. Armando Pinedo Martínez, </w:t>
      </w:r>
      <w:r w:rsidRPr="0008482D">
        <w:rPr>
          <w:rFonts w:ascii="Arial" w:hAnsi="Arial" w:cs="Arial"/>
          <w:sz w:val="22"/>
          <w:szCs w:val="22"/>
        </w:rPr>
        <w:t xml:space="preserve">solicita al Ayuntamiento aprobar la suscripción del Convenio de Colaboración y Coordinación de Programas Culturales con la Secretaría de Cultura del Gobierno del Estado de Jalisco, el cual establece las bases y lineamientos para la coordinación, realización y porcentajes de aportación en la ejecución de los Talleres Artísticos que se imparte en la Casa de la Cultura, hasta por un 50% únicamente en concepto de pago a instructores. Cabe mencionar que Secretaría de Cultura del Estado ha asignado por su parte la cantidad de $142,000.00 (Ciento cuarenta y dos mil pesos 00/100 M.N.) para el presente ejercicio presupuestal. Por lo que el municipio de Colotlán se compromete con su aportación correspondiente con la cantidad de $135,000.00 (Ciento treinta y cinco mil pesos 00/100 M.N.)      </w:t>
      </w:r>
      <w:r w:rsidRPr="0008482D">
        <w:rPr>
          <w:rFonts w:ascii="Arial" w:hAnsi="Arial" w:cs="Arial"/>
          <w:color w:val="000000"/>
          <w:sz w:val="22"/>
          <w:szCs w:val="22"/>
          <w:lang w:eastAsia="es-MX"/>
        </w:rPr>
        <w:t>Discutido y analizado que fue el punto es sometido a votación y se aprueba por unanimidad de los presentes, al C. Armando Pinedo Martínez, Lic. Rodolfo Rodríguez Robles y LCP. Carlos Márquez Ávila; Presidente Municipal, Síndico Municipal y Encargado de la Hacienda Municipal respectivamente, para que a nombre del Ayuntamiento de Colotlán, Jalisco, suscriban el Convenio de Colaboración y Coordinación de Programas Culturales con la Secretaria de Cultura del Gobierno del Estado de Jalisco</w:t>
      </w:r>
      <w:bookmarkStart w:id="0" w:name="_GoBack"/>
      <w:bookmarkEnd w:id="0"/>
    </w:p>
    <w:p w:rsidR="002B35F6" w:rsidRPr="002B35F6" w:rsidRDefault="002B35F6" w:rsidP="002B35F6">
      <w:pPr>
        <w:spacing w:after="160" w:line="259" w:lineRule="auto"/>
        <w:jc w:val="both"/>
        <w:rPr>
          <w:rFonts w:asciiTheme="minorHAnsi" w:eastAsiaTheme="minorHAnsi" w:hAnsiTheme="minorHAnsi" w:cs="Arial"/>
          <w:b/>
          <w:color w:val="000000" w:themeColor="text1"/>
          <w:sz w:val="22"/>
          <w:szCs w:val="22"/>
          <w:lang w:val="es-MX" w:eastAsia="en-US"/>
        </w:rPr>
      </w:pPr>
    </w:p>
    <w:p w:rsidR="006E76C5" w:rsidRDefault="002B35F6" w:rsidP="006E76C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2B35F6">
        <w:rPr>
          <w:rFonts w:asciiTheme="minorHAnsi" w:eastAsiaTheme="minorHAnsi" w:hAnsiTheme="minorHAnsi" w:cs="Arial"/>
          <w:b/>
          <w:color w:val="000000" w:themeColor="text1"/>
          <w:sz w:val="22"/>
          <w:szCs w:val="22"/>
          <w:lang w:val="es-MX" w:eastAsia="en-US"/>
        </w:rPr>
        <w:t>Autorización y en su caso aprobación para que nuestro municipio de Colotlàn, Jalisco; celebre con el Gobierno del estado de Jalisco, convenio de colaboración y aportación de recursos para la implementación de fondo para la Contingencia de la Economía Familiar 2017, de conformidad con los lineamientos publicados en el periódico oficial “El Estado de Jalisco” el d</w:t>
      </w:r>
      <w:r>
        <w:rPr>
          <w:rFonts w:asciiTheme="minorHAnsi" w:eastAsiaTheme="minorHAnsi" w:hAnsiTheme="minorHAnsi" w:cs="Arial"/>
          <w:b/>
          <w:color w:val="000000" w:themeColor="text1"/>
          <w:sz w:val="22"/>
          <w:szCs w:val="22"/>
          <w:lang w:val="es-MX" w:eastAsia="en-US"/>
        </w:rPr>
        <w:t>ía 11 del mes de Marzo del 2017.</w:t>
      </w:r>
    </w:p>
    <w:p w:rsidR="00286372" w:rsidRPr="00D619C3" w:rsidRDefault="00286372" w:rsidP="009C465F">
      <w:pPr>
        <w:pStyle w:val="Prrafodelista"/>
        <w:spacing w:after="160" w:line="259" w:lineRule="auto"/>
        <w:ind w:left="1080"/>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Martínez, Presidente, </w:t>
      </w:r>
      <w:r w:rsidRPr="00286372">
        <w:rPr>
          <w:rFonts w:asciiTheme="minorHAnsi" w:eastAsiaTheme="minorHAnsi" w:hAnsiTheme="minorHAnsi" w:cs="Arial"/>
          <w:color w:val="000000" w:themeColor="text1"/>
          <w:sz w:val="22"/>
          <w:szCs w:val="22"/>
          <w:lang w:val="es-MX" w:eastAsia="en-US"/>
        </w:rPr>
        <w:t>Expo</w:t>
      </w:r>
      <w:r>
        <w:rPr>
          <w:rFonts w:asciiTheme="minorHAnsi" w:eastAsiaTheme="minorHAnsi" w:hAnsiTheme="minorHAnsi" w:cs="Arial"/>
          <w:color w:val="000000" w:themeColor="text1"/>
          <w:sz w:val="22"/>
          <w:szCs w:val="22"/>
          <w:lang w:val="es-MX" w:eastAsia="en-US"/>
        </w:rPr>
        <w:t>ne</w:t>
      </w:r>
      <w:r w:rsidRPr="00286372">
        <w:rPr>
          <w:rFonts w:asciiTheme="minorHAnsi" w:eastAsiaTheme="minorHAnsi" w:hAnsiTheme="minorHAnsi" w:cs="Arial"/>
          <w:color w:val="000000" w:themeColor="text1"/>
          <w:sz w:val="22"/>
          <w:szCs w:val="22"/>
          <w:lang w:val="es-MX" w:eastAsia="en-US"/>
        </w:rPr>
        <w:t xml:space="preserve"> la necesidad pa</w:t>
      </w:r>
      <w:r>
        <w:rPr>
          <w:rFonts w:asciiTheme="minorHAnsi" w:eastAsiaTheme="minorHAnsi" w:hAnsiTheme="minorHAnsi" w:cs="Arial"/>
          <w:color w:val="000000" w:themeColor="text1"/>
          <w:sz w:val="22"/>
          <w:szCs w:val="22"/>
          <w:lang w:val="es-MX" w:eastAsia="en-US"/>
        </w:rPr>
        <w:t>ra que el Municipio de Colotlàn</w:t>
      </w:r>
      <w:r w:rsidRPr="00286372">
        <w:rPr>
          <w:rFonts w:asciiTheme="minorHAnsi" w:eastAsiaTheme="minorHAnsi" w:hAnsiTheme="minorHAnsi" w:cs="Arial"/>
          <w:color w:val="000000" w:themeColor="text1"/>
          <w:sz w:val="22"/>
          <w:szCs w:val="22"/>
          <w:lang w:val="es-MX" w:eastAsia="en-US"/>
        </w:rPr>
        <w:t xml:space="preserve">, Jalisco, celebre con el Gobierno del Estado el Convenio de Colaboración y Aportación de Recursos para la Implementación del Fondo para la Contingencia de la Economía Familiar 2017, de conformidad con los lineamientos publicados en el periódico oficial “El Estado de Jalisco” el día 11 del mes de marzo del 2017 dos mil diecisiete, aportando de manera irrevocable para tal efecto recursos municipales de las </w:t>
      </w:r>
      <w:r w:rsidRPr="00286372">
        <w:rPr>
          <w:rFonts w:asciiTheme="minorHAnsi" w:eastAsiaTheme="minorHAnsi" w:hAnsiTheme="minorHAnsi" w:cs="Arial"/>
          <w:color w:val="000000" w:themeColor="text1"/>
          <w:sz w:val="22"/>
          <w:szCs w:val="22"/>
          <w:lang w:val="es-MX" w:eastAsia="en-US"/>
        </w:rPr>
        <w:lastRenderedPageBreak/>
        <w:t xml:space="preserve">particiones que le corresponden de acuerdo a lo señalado por el artículo 4°-A fracción I, de la Ley de Coordinación Fiscal, y que percibe como participación directa a la venta final de gasolinas y diésel por </w:t>
      </w:r>
      <w:r>
        <w:rPr>
          <w:rFonts w:asciiTheme="minorHAnsi" w:eastAsiaTheme="minorHAnsi" w:hAnsiTheme="minorHAnsi" w:cs="Arial"/>
          <w:color w:val="000000" w:themeColor="text1"/>
          <w:sz w:val="22"/>
          <w:szCs w:val="22"/>
          <w:lang w:val="es-MX" w:eastAsia="en-US"/>
        </w:rPr>
        <w:t xml:space="preserve">un monto </w:t>
      </w:r>
      <w:r w:rsidRPr="00286372">
        <w:rPr>
          <w:rFonts w:asciiTheme="minorHAnsi" w:eastAsiaTheme="minorHAnsi" w:hAnsiTheme="minorHAnsi" w:cs="Arial"/>
          <w:color w:val="000000" w:themeColor="text1"/>
          <w:sz w:val="22"/>
          <w:szCs w:val="22"/>
          <w:lang w:val="es-MX" w:eastAsia="en-US"/>
        </w:rPr>
        <w:t>de hasta $</w:t>
      </w:r>
      <w:r>
        <w:rPr>
          <w:rFonts w:asciiTheme="minorHAnsi" w:eastAsiaTheme="minorHAnsi" w:hAnsiTheme="minorHAnsi" w:cs="Arial"/>
          <w:color w:val="000000" w:themeColor="text1"/>
          <w:sz w:val="22"/>
          <w:szCs w:val="22"/>
          <w:lang w:val="es-MX" w:eastAsia="en-US"/>
        </w:rPr>
        <w:t>335,500</w:t>
      </w:r>
      <w:r w:rsidRPr="00286372">
        <w:rPr>
          <w:rFonts w:asciiTheme="minorHAnsi" w:eastAsiaTheme="minorHAnsi" w:hAnsiTheme="minorHAnsi" w:cs="Arial"/>
          <w:color w:val="000000" w:themeColor="text1"/>
          <w:sz w:val="22"/>
          <w:szCs w:val="22"/>
          <w:lang w:val="es-MX" w:eastAsia="en-US"/>
        </w:rPr>
        <w:t xml:space="preserve"> (</w:t>
      </w:r>
      <w:r>
        <w:rPr>
          <w:rFonts w:asciiTheme="minorHAnsi" w:eastAsiaTheme="minorHAnsi" w:hAnsiTheme="minorHAnsi" w:cs="Arial"/>
          <w:color w:val="000000" w:themeColor="text1"/>
          <w:sz w:val="22"/>
          <w:szCs w:val="22"/>
          <w:lang w:val="es-MX" w:eastAsia="en-US"/>
        </w:rPr>
        <w:t>trescientos treinta y cinco mil quinientos</w:t>
      </w:r>
      <w:r w:rsidRPr="00286372">
        <w:rPr>
          <w:rFonts w:asciiTheme="minorHAnsi" w:eastAsiaTheme="minorHAnsi" w:hAnsiTheme="minorHAnsi" w:cs="Arial"/>
          <w:color w:val="000000" w:themeColor="text1"/>
          <w:sz w:val="22"/>
          <w:szCs w:val="22"/>
          <w:lang w:val="es-MX" w:eastAsia="en-US"/>
        </w:rPr>
        <w:t xml:space="preserve"> pesos 00/100 M.N.).</w:t>
      </w:r>
    </w:p>
    <w:p w:rsidR="00D619C3" w:rsidRPr="00D619C3" w:rsidRDefault="00D619C3" w:rsidP="00D619C3">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D619C3">
        <w:rPr>
          <w:rFonts w:asciiTheme="minorHAnsi" w:eastAsiaTheme="minorHAnsi" w:hAnsiTheme="minorHAnsi" w:cs="Arial"/>
          <w:color w:val="000000" w:themeColor="text1"/>
          <w:sz w:val="22"/>
          <w:szCs w:val="22"/>
          <w:lang w:val="es-MX" w:eastAsia="en-US"/>
        </w:rPr>
        <w:t>El monto total de la aportación a cargo del Municipio es por la cantidad de $</w:t>
      </w:r>
      <w:r>
        <w:rPr>
          <w:rFonts w:asciiTheme="minorHAnsi" w:eastAsiaTheme="minorHAnsi" w:hAnsiTheme="minorHAnsi" w:cs="Arial"/>
          <w:color w:val="000000" w:themeColor="text1"/>
          <w:sz w:val="22"/>
          <w:szCs w:val="22"/>
          <w:lang w:val="es-MX" w:eastAsia="en-US"/>
        </w:rPr>
        <w:t xml:space="preserve">335,500.00 (trescientos treinta y cinco mil quinientos pesos 00/100 </w:t>
      </w:r>
      <w:proofErr w:type="spellStart"/>
      <w:r>
        <w:rPr>
          <w:rFonts w:asciiTheme="minorHAnsi" w:eastAsiaTheme="minorHAnsi" w:hAnsiTheme="minorHAnsi" w:cs="Arial"/>
          <w:color w:val="000000" w:themeColor="text1"/>
          <w:sz w:val="22"/>
          <w:szCs w:val="22"/>
          <w:lang w:val="es-MX" w:eastAsia="en-US"/>
        </w:rPr>
        <w:t>m.n</w:t>
      </w:r>
      <w:proofErr w:type="spellEnd"/>
      <w:r>
        <w:rPr>
          <w:rFonts w:asciiTheme="minorHAnsi" w:eastAsiaTheme="minorHAnsi" w:hAnsiTheme="minorHAnsi" w:cs="Arial"/>
          <w:color w:val="000000" w:themeColor="text1"/>
          <w:sz w:val="22"/>
          <w:szCs w:val="22"/>
          <w:lang w:val="es-MX" w:eastAsia="en-US"/>
        </w:rPr>
        <w:t>)</w:t>
      </w:r>
      <w:r w:rsidRPr="00D619C3">
        <w:rPr>
          <w:rFonts w:asciiTheme="minorHAnsi" w:eastAsiaTheme="minorHAnsi" w:hAnsiTheme="minorHAnsi" w:cs="Arial"/>
          <w:color w:val="000000" w:themeColor="text1"/>
          <w:sz w:val="22"/>
          <w:szCs w:val="22"/>
          <w:lang w:val="es-MX" w:eastAsia="en-US"/>
        </w:rPr>
        <w:t>, dicha aportación se efectuará mediante retenciones que realice la Secretaría de Planeación Administración y Finanzas del Gobierno del Estado de Jalisco, de manera mensual, en cantidades iguales y consecut</w:t>
      </w:r>
      <w:r>
        <w:rPr>
          <w:rFonts w:asciiTheme="minorHAnsi" w:eastAsiaTheme="minorHAnsi" w:hAnsiTheme="minorHAnsi" w:cs="Arial"/>
          <w:color w:val="000000" w:themeColor="text1"/>
          <w:sz w:val="22"/>
          <w:szCs w:val="22"/>
          <w:lang w:val="es-MX" w:eastAsia="en-US"/>
        </w:rPr>
        <w:t>ivas, por $ 37,277.77 (treinta y siete mil doscientos setenta y siete pesos 77/100 m.n.)</w:t>
      </w:r>
      <w:r w:rsidRPr="00D619C3">
        <w:rPr>
          <w:rFonts w:asciiTheme="minorHAnsi" w:eastAsiaTheme="minorHAnsi" w:hAnsiTheme="minorHAnsi" w:cs="Arial"/>
          <w:color w:val="000000" w:themeColor="text1"/>
          <w:sz w:val="22"/>
          <w:szCs w:val="22"/>
          <w:lang w:val="es-MX" w:eastAsia="en-US"/>
        </w:rPr>
        <w:t xml:space="preserve">, durante los meses de </w:t>
      </w:r>
      <w:r>
        <w:rPr>
          <w:rFonts w:asciiTheme="minorHAnsi" w:eastAsiaTheme="minorHAnsi" w:hAnsiTheme="minorHAnsi" w:cs="Arial"/>
          <w:color w:val="000000" w:themeColor="text1"/>
          <w:sz w:val="22"/>
          <w:szCs w:val="22"/>
          <w:lang w:val="es-MX" w:eastAsia="en-US"/>
        </w:rPr>
        <w:t>abril</w:t>
      </w:r>
      <w:r w:rsidRPr="00D619C3">
        <w:rPr>
          <w:rFonts w:asciiTheme="minorHAnsi" w:eastAsiaTheme="minorHAnsi" w:hAnsiTheme="minorHAnsi" w:cs="Arial"/>
          <w:color w:val="000000" w:themeColor="text1"/>
          <w:sz w:val="22"/>
          <w:szCs w:val="22"/>
          <w:lang w:val="es-MX" w:eastAsia="en-US"/>
        </w:rPr>
        <w:t xml:space="preserve"> a diciembre de 2017 dos mil diecisiete.</w:t>
      </w:r>
    </w:p>
    <w:p w:rsidR="00D619C3" w:rsidRPr="00D619C3" w:rsidRDefault="00D619C3" w:rsidP="00D619C3">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AE5C4E" w:rsidRDefault="00D619C3" w:rsidP="00D619C3">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D619C3">
        <w:rPr>
          <w:rFonts w:asciiTheme="minorHAnsi" w:eastAsiaTheme="minorHAnsi" w:hAnsiTheme="minorHAnsi" w:cs="Arial"/>
          <w:color w:val="000000" w:themeColor="text1"/>
          <w:sz w:val="22"/>
          <w:szCs w:val="22"/>
          <w:lang w:val="es-MX" w:eastAsia="en-US"/>
        </w:rPr>
        <w:t>Los recursos que aporta el Municipio serán potenciados por el Gobierno del Estado, ya que por cada peso que el municipio destine al fondo el Gobierno del Estado aportará dos pesos.</w:t>
      </w:r>
    </w:p>
    <w:p w:rsidR="00D619C3" w:rsidRPr="00D619C3" w:rsidRDefault="00D619C3" w:rsidP="00D619C3">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D619C3">
        <w:rPr>
          <w:rFonts w:asciiTheme="minorHAnsi" w:eastAsiaTheme="minorHAnsi" w:hAnsiTheme="minorHAnsi" w:cs="Arial"/>
          <w:color w:val="000000" w:themeColor="text1"/>
          <w:sz w:val="22"/>
          <w:szCs w:val="22"/>
          <w:lang w:val="es-MX" w:eastAsia="en-US"/>
        </w:rPr>
        <w:t xml:space="preserve">   </w:t>
      </w:r>
    </w:p>
    <w:tbl>
      <w:tblPr>
        <w:tblStyle w:val="Tablaconcuadrcula"/>
        <w:tblW w:w="7845" w:type="dxa"/>
        <w:tblInd w:w="973" w:type="dxa"/>
        <w:tblLook w:val="04A0" w:firstRow="1" w:lastRow="0" w:firstColumn="1" w:lastColumn="0" w:noHBand="0" w:noVBand="1"/>
      </w:tblPr>
      <w:tblGrid>
        <w:gridCol w:w="1706"/>
        <w:gridCol w:w="1989"/>
        <w:gridCol w:w="2162"/>
        <w:gridCol w:w="1988"/>
      </w:tblGrid>
      <w:tr w:rsidR="00286372" w:rsidTr="00AE5C4E">
        <w:tc>
          <w:tcPr>
            <w:tcW w:w="1706" w:type="dxa"/>
            <w:vMerge w:val="restart"/>
          </w:tcPr>
          <w:p w:rsidR="00D619C3" w:rsidRDefault="00D619C3" w:rsidP="00286372">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p>
          <w:p w:rsidR="00286372" w:rsidRPr="00286372" w:rsidRDefault="00286372" w:rsidP="00286372">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Municipio</w:t>
            </w:r>
          </w:p>
        </w:tc>
        <w:tc>
          <w:tcPr>
            <w:tcW w:w="4151" w:type="dxa"/>
            <w:gridSpan w:val="2"/>
          </w:tcPr>
          <w:p w:rsidR="00286372" w:rsidRPr="00286372" w:rsidRDefault="00286372" w:rsidP="00286372">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Participaciones</w:t>
            </w:r>
          </w:p>
        </w:tc>
        <w:tc>
          <w:tcPr>
            <w:tcW w:w="1988" w:type="dxa"/>
            <w:vMerge w:val="restart"/>
          </w:tcPr>
          <w:p w:rsidR="00D619C3" w:rsidRDefault="00D619C3" w:rsidP="00286372">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p>
          <w:p w:rsidR="00286372" w:rsidRPr="00286372" w:rsidRDefault="00407258" w:rsidP="00286372">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TOTAL</w:t>
            </w:r>
          </w:p>
        </w:tc>
      </w:tr>
      <w:tr w:rsidR="00286372" w:rsidTr="00AE5C4E">
        <w:tc>
          <w:tcPr>
            <w:tcW w:w="1706" w:type="dxa"/>
            <w:vMerge/>
          </w:tcPr>
          <w:p w:rsidR="00286372" w:rsidRPr="00286372" w:rsidRDefault="00286372" w:rsidP="00286372">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p>
        </w:tc>
        <w:tc>
          <w:tcPr>
            <w:tcW w:w="1989" w:type="dxa"/>
          </w:tcPr>
          <w:p w:rsidR="00286372" w:rsidRPr="00286372" w:rsidRDefault="00286372" w:rsidP="00286372">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Municipio 30% IEPS</w:t>
            </w:r>
          </w:p>
        </w:tc>
        <w:tc>
          <w:tcPr>
            <w:tcW w:w="2162" w:type="dxa"/>
          </w:tcPr>
          <w:p w:rsidR="00286372" w:rsidRPr="00286372" w:rsidRDefault="00286372" w:rsidP="00D619C3">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Gobierno del Estado 2X1</w:t>
            </w:r>
            <w:r w:rsidR="00D619C3">
              <w:rPr>
                <w:rFonts w:asciiTheme="minorHAnsi" w:eastAsiaTheme="minorHAnsi" w:hAnsiTheme="minorHAnsi" w:cs="Arial"/>
                <w:color w:val="000000" w:themeColor="text1"/>
                <w:sz w:val="22"/>
                <w:szCs w:val="22"/>
                <w:lang w:val="es-MX" w:eastAsia="en-US"/>
              </w:rPr>
              <w:t xml:space="preserve"> del 30% del IEPS</w:t>
            </w:r>
          </w:p>
        </w:tc>
        <w:tc>
          <w:tcPr>
            <w:tcW w:w="1988" w:type="dxa"/>
            <w:vMerge/>
          </w:tcPr>
          <w:p w:rsidR="00286372" w:rsidRPr="00286372" w:rsidRDefault="00286372" w:rsidP="00286372">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p>
        </w:tc>
      </w:tr>
      <w:tr w:rsidR="00286372" w:rsidTr="00AE5C4E">
        <w:tc>
          <w:tcPr>
            <w:tcW w:w="1706" w:type="dxa"/>
          </w:tcPr>
          <w:p w:rsidR="00286372" w:rsidRPr="00286372" w:rsidRDefault="00286372" w:rsidP="00286372">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Colotlàn, jal.</w:t>
            </w:r>
          </w:p>
        </w:tc>
        <w:tc>
          <w:tcPr>
            <w:tcW w:w="1989" w:type="dxa"/>
          </w:tcPr>
          <w:p w:rsidR="00286372"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$ 335,500.00</w:t>
            </w:r>
          </w:p>
        </w:tc>
        <w:tc>
          <w:tcPr>
            <w:tcW w:w="2162" w:type="dxa"/>
          </w:tcPr>
          <w:p w:rsidR="00286372" w:rsidRPr="00286372"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$ 671,000.00</w:t>
            </w:r>
          </w:p>
        </w:tc>
        <w:tc>
          <w:tcPr>
            <w:tcW w:w="1988" w:type="dxa"/>
          </w:tcPr>
          <w:p w:rsidR="00286372" w:rsidRPr="00286372"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$ 1,006,500.00</w:t>
            </w:r>
          </w:p>
        </w:tc>
      </w:tr>
      <w:tr w:rsidR="00407258" w:rsidTr="00AE5C4E">
        <w:tc>
          <w:tcPr>
            <w:tcW w:w="7845" w:type="dxa"/>
            <w:gridSpan w:val="4"/>
            <w:tcBorders>
              <w:left w:val="nil"/>
              <w:bottom w:val="nil"/>
              <w:right w:val="nil"/>
            </w:tcBorders>
          </w:tcPr>
          <w:p w:rsidR="00D619C3" w:rsidRDefault="00D619C3"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p>
          <w:p w:rsidR="00AE5C4E" w:rsidRDefault="00AE5C4E" w:rsidP="00AE5C4E">
            <w:pPr>
              <w:pStyle w:val="Prrafodelista"/>
              <w:spacing w:after="160" w:line="259" w:lineRule="auto"/>
              <w:ind w:left="0"/>
              <w:rPr>
                <w:rFonts w:asciiTheme="minorHAnsi" w:eastAsiaTheme="minorHAnsi" w:hAnsiTheme="minorHAnsi" w:cs="Arial"/>
                <w:color w:val="000000" w:themeColor="text1"/>
                <w:sz w:val="22"/>
                <w:szCs w:val="22"/>
                <w:lang w:val="es-MX" w:eastAsia="en-US"/>
              </w:rPr>
            </w:pPr>
            <w:r w:rsidRPr="00AE5C4E">
              <w:rPr>
                <w:rFonts w:asciiTheme="minorHAnsi" w:eastAsiaTheme="minorHAnsi" w:hAnsiTheme="minorHAnsi" w:cs="Arial"/>
                <w:color w:val="000000" w:themeColor="text1"/>
                <w:sz w:val="22"/>
                <w:szCs w:val="22"/>
                <w:lang w:val="es-MX" w:eastAsia="en-US"/>
              </w:rPr>
              <w:t>De acuerdo con los Lineamientos para la gestión del Fondo para la Contingencia de la Economía Familiar 2017,  publicados en el periódico oficial “El Estado de Jalisco” el día 11 del mes de marzo del 2017 dos mil diecisiete, los apoyos podrán ser en los siguientes conceptos:</w:t>
            </w:r>
          </w:p>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PROPUESTA DEL MUNICIPIO</w:t>
            </w:r>
          </w:p>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(destino del recurso)</w:t>
            </w:r>
          </w:p>
          <w:tbl>
            <w:tblPr>
              <w:tblStyle w:val="Tablaconcuadrcula"/>
              <w:tblW w:w="7530" w:type="dxa"/>
              <w:tblLook w:val="04A0" w:firstRow="1" w:lastRow="0" w:firstColumn="1" w:lastColumn="0" w:noHBand="0" w:noVBand="1"/>
            </w:tblPr>
            <w:tblGrid>
              <w:gridCol w:w="1063"/>
              <w:gridCol w:w="3419"/>
              <w:gridCol w:w="1418"/>
              <w:gridCol w:w="1630"/>
            </w:tblGrid>
            <w:tr w:rsidR="00407258" w:rsidTr="00407258">
              <w:trPr>
                <w:trHeight w:val="542"/>
              </w:trPr>
              <w:tc>
                <w:tcPr>
                  <w:tcW w:w="1063"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Acciones.</w:t>
                  </w:r>
                </w:p>
              </w:tc>
              <w:tc>
                <w:tcPr>
                  <w:tcW w:w="3419"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Concepto.</w:t>
                  </w:r>
                </w:p>
              </w:tc>
              <w:tc>
                <w:tcPr>
                  <w:tcW w:w="1418"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Precio Unitario</w:t>
                  </w:r>
                </w:p>
              </w:tc>
              <w:tc>
                <w:tcPr>
                  <w:tcW w:w="1630"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Sub Total</w:t>
                  </w:r>
                </w:p>
              </w:tc>
            </w:tr>
            <w:tr w:rsidR="00407258" w:rsidTr="00407258">
              <w:trPr>
                <w:trHeight w:val="534"/>
              </w:trPr>
              <w:tc>
                <w:tcPr>
                  <w:tcW w:w="1063"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1</w:t>
                  </w:r>
                </w:p>
              </w:tc>
              <w:tc>
                <w:tcPr>
                  <w:tcW w:w="3419"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Transporte de pasajeros 22 plazas</w:t>
                  </w:r>
                </w:p>
              </w:tc>
              <w:tc>
                <w:tcPr>
                  <w:tcW w:w="1418"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$ 750.000.00</w:t>
                  </w:r>
                </w:p>
              </w:tc>
              <w:tc>
                <w:tcPr>
                  <w:tcW w:w="1630"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$ 750,000.00</w:t>
                  </w:r>
                </w:p>
              </w:tc>
            </w:tr>
            <w:tr w:rsidR="00407258" w:rsidTr="00407258">
              <w:trPr>
                <w:trHeight w:val="534"/>
              </w:trPr>
              <w:tc>
                <w:tcPr>
                  <w:tcW w:w="1063"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57</w:t>
                  </w:r>
                </w:p>
              </w:tc>
              <w:tc>
                <w:tcPr>
                  <w:tcW w:w="3419"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Calentadores Solares 15 tubos</w:t>
                  </w:r>
                </w:p>
              </w:tc>
              <w:tc>
                <w:tcPr>
                  <w:tcW w:w="1418"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$ 4,500.00</w:t>
                  </w:r>
                </w:p>
              </w:tc>
              <w:tc>
                <w:tcPr>
                  <w:tcW w:w="1630" w:type="dxa"/>
                </w:tcPr>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$ 256,500.00</w:t>
                  </w:r>
                </w:p>
              </w:tc>
            </w:tr>
            <w:tr w:rsidR="00D619C3" w:rsidTr="00D619C3">
              <w:trPr>
                <w:trHeight w:val="534"/>
              </w:trPr>
              <w:tc>
                <w:tcPr>
                  <w:tcW w:w="5900" w:type="dxa"/>
                  <w:gridSpan w:val="3"/>
                  <w:tcBorders>
                    <w:left w:val="nil"/>
                    <w:bottom w:val="nil"/>
                  </w:tcBorders>
                </w:tcPr>
                <w:p w:rsidR="00D619C3" w:rsidRDefault="00D619C3" w:rsidP="00D619C3">
                  <w:pPr>
                    <w:pStyle w:val="Prrafodelista"/>
                    <w:spacing w:after="160" w:line="259" w:lineRule="auto"/>
                    <w:ind w:left="0"/>
                    <w:jc w:val="right"/>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Total</w:t>
                  </w:r>
                </w:p>
              </w:tc>
              <w:tc>
                <w:tcPr>
                  <w:tcW w:w="1630" w:type="dxa"/>
                  <w:tcBorders>
                    <w:bottom w:val="single" w:sz="4" w:space="0" w:color="auto"/>
                  </w:tcBorders>
                </w:tcPr>
                <w:p w:rsidR="00D619C3" w:rsidRDefault="00D619C3"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$ 1,006,500.00</w:t>
                  </w:r>
                </w:p>
              </w:tc>
            </w:tr>
          </w:tbl>
          <w:p w:rsidR="00407258" w:rsidRDefault="00407258" w:rsidP="00407258">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p>
        </w:tc>
      </w:tr>
    </w:tbl>
    <w:p w:rsid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Una vez analizado y discutido el punto se aprueba por unanimidad de los presentes.</w:t>
      </w:r>
    </w:p>
    <w:p w:rsid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AE5C4E" w:rsidRP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AE5C4E">
        <w:rPr>
          <w:rFonts w:asciiTheme="minorHAnsi" w:eastAsiaTheme="minorHAnsi" w:hAnsiTheme="minorHAnsi" w:cs="Arial"/>
          <w:color w:val="000000" w:themeColor="text1"/>
          <w:sz w:val="22"/>
          <w:szCs w:val="22"/>
          <w:lang w:val="es-MX" w:eastAsia="en-US"/>
        </w:rPr>
        <w:t xml:space="preserve">PRIMERO.- Se aprueba y se autoriza a los C.C. </w:t>
      </w:r>
      <w:r>
        <w:rPr>
          <w:rFonts w:asciiTheme="minorHAnsi" w:eastAsiaTheme="minorHAnsi" w:hAnsiTheme="minorHAnsi" w:cs="Arial"/>
          <w:color w:val="000000" w:themeColor="text1"/>
          <w:sz w:val="22"/>
          <w:szCs w:val="22"/>
          <w:lang w:val="es-MX" w:eastAsia="en-US"/>
        </w:rPr>
        <w:t>Armando Pinedo Martínez</w:t>
      </w:r>
      <w:r w:rsidRPr="00AE5C4E">
        <w:rPr>
          <w:rFonts w:asciiTheme="minorHAnsi" w:eastAsiaTheme="minorHAnsi" w:hAnsiTheme="minorHAnsi" w:cs="Arial"/>
          <w:color w:val="000000" w:themeColor="text1"/>
          <w:sz w:val="22"/>
          <w:szCs w:val="22"/>
          <w:lang w:val="es-MX" w:eastAsia="en-US"/>
        </w:rPr>
        <w:t xml:space="preserve">,  </w:t>
      </w:r>
      <w:r>
        <w:rPr>
          <w:rFonts w:asciiTheme="minorHAnsi" w:eastAsiaTheme="minorHAnsi" w:hAnsiTheme="minorHAnsi" w:cs="Arial"/>
          <w:color w:val="000000" w:themeColor="text1"/>
          <w:sz w:val="22"/>
          <w:szCs w:val="22"/>
          <w:lang w:val="es-MX" w:eastAsia="en-US"/>
        </w:rPr>
        <w:t>I.Q. Víctor Álvarez de la Torre</w:t>
      </w:r>
      <w:r w:rsidRPr="00AE5C4E">
        <w:rPr>
          <w:rFonts w:asciiTheme="minorHAnsi" w:eastAsiaTheme="minorHAnsi" w:hAnsiTheme="minorHAnsi" w:cs="Arial"/>
          <w:color w:val="000000" w:themeColor="text1"/>
          <w:sz w:val="22"/>
          <w:szCs w:val="22"/>
          <w:lang w:val="es-MX" w:eastAsia="en-US"/>
        </w:rPr>
        <w:t xml:space="preserve">, </w:t>
      </w:r>
      <w:r w:rsidR="009C465F">
        <w:rPr>
          <w:rFonts w:asciiTheme="minorHAnsi" w:eastAsiaTheme="minorHAnsi" w:hAnsiTheme="minorHAnsi" w:cs="Arial"/>
          <w:color w:val="000000" w:themeColor="text1"/>
          <w:sz w:val="22"/>
          <w:szCs w:val="22"/>
          <w:lang w:val="es-MX" w:eastAsia="en-US"/>
        </w:rPr>
        <w:t>Li</w:t>
      </w:r>
      <w:r>
        <w:rPr>
          <w:rFonts w:asciiTheme="minorHAnsi" w:eastAsiaTheme="minorHAnsi" w:hAnsiTheme="minorHAnsi" w:cs="Arial"/>
          <w:color w:val="000000" w:themeColor="text1"/>
          <w:sz w:val="22"/>
          <w:szCs w:val="22"/>
          <w:lang w:val="es-MX" w:eastAsia="en-US"/>
        </w:rPr>
        <w:t>c</w:t>
      </w:r>
      <w:r w:rsidR="009C465F">
        <w:rPr>
          <w:rFonts w:asciiTheme="minorHAnsi" w:eastAsiaTheme="minorHAnsi" w:hAnsiTheme="minorHAnsi" w:cs="Arial"/>
          <w:color w:val="000000" w:themeColor="text1"/>
          <w:sz w:val="22"/>
          <w:szCs w:val="22"/>
          <w:lang w:val="es-MX" w:eastAsia="en-US"/>
        </w:rPr>
        <w:t>.</w:t>
      </w:r>
      <w:r>
        <w:rPr>
          <w:rFonts w:asciiTheme="minorHAnsi" w:eastAsiaTheme="minorHAnsi" w:hAnsiTheme="minorHAnsi" w:cs="Arial"/>
          <w:color w:val="000000" w:themeColor="text1"/>
          <w:sz w:val="22"/>
          <w:szCs w:val="22"/>
          <w:lang w:val="es-MX" w:eastAsia="en-US"/>
        </w:rPr>
        <w:t xml:space="preserve"> Rodolfo Rodríguez Robles</w:t>
      </w:r>
      <w:r w:rsidRPr="00AE5C4E">
        <w:rPr>
          <w:rFonts w:asciiTheme="minorHAnsi" w:eastAsiaTheme="minorHAnsi" w:hAnsiTheme="minorHAnsi" w:cs="Arial"/>
          <w:color w:val="000000" w:themeColor="text1"/>
          <w:sz w:val="22"/>
          <w:szCs w:val="22"/>
          <w:lang w:val="es-MX" w:eastAsia="en-US"/>
        </w:rPr>
        <w:t xml:space="preserve"> y </w:t>
      </w:r>
      <w:r>
        <w:rPr>
          <w:rFonts w:asciiTheme="minorHAnsi" w:eastAsiaTheme="minorHAnsi" w:hAnsiTheme="minorHAnsi" w:cs="Arial"/>
          <w:color w:val="000000" w:themeColor="text1"/>
          <w:sz w:val="22"/>
          <w:szCs w:val="22"/>
          <w:lang w:val="es-MX" w:eastAsia="en-US"/>
        </w:rPr>
        <w:t>C.P.A. Carlos Márquez Ávila;</w:t>
      </w:r>
      <w:r w:rsidRPr="00AE5C4E">
        <w:rPr>
          <w:rFonts w:asciiTheme="minorHAnsi" w:eastAsiaTheme="minorHAnsi" w:hAnsiTheme="minorHAnsi" w:cs="Arial"/>
          <w:color w:val="000000" w:themeColor="text1"/>
          <w:sz w:val="22"/>
          <w:szCs w:val="22"/>
          <w:lang w:val="es-MX" w:eastAsia="en-US"/>
        </w:rPr>
        <w:t xml:space="preserve"> en sus caracteres de Presidente Municipal, Secretario General, Síndico y Tesorero, respectivamente, para que a nombre y representación de</w:t>
      </w:r>
      <w:r>
        <w:rPr>
          <w:rFonts w:asciiTheme="minorHAnsi" w:eastAsiaTheme="minorHAnsi" w:hAnsiTheme="minorHAnsi" w:cs="Arial"/>
          <w:color w:val="000000" w:themeColor="text1"/>
          <w:sz w:val="22"/>
          <w:szCs w:val="22"/>
          <w:lang w:val="es-MX" w:eastAsia="en-US"/>
        </w:rPr>
        <w:t>l H. Ayuntamiento de Colotlàn</w:t>
      </w:r>
      <w:r w:rsidRPr="00AE5C4E">
        <w:rPr>
          <w:rFonts w:asciiTheme="minorHAnsi" w:eastAsiaTheme="minorHAnsi" w:hAnsiTheme="minorHAnsi" w:cs="Arial"/>
          <w:color w:val="000000" w:themeColor="text1"/>
          <w:sz w:val="22"/>
          <w:szCs w:val="22"/>
          <w:lang w:val="es-MX" w:eastAsia="en-US"/>
        </w:rPr>
        <w:t>, Jalisco, celebren el Convenio de Colaboración y Aportación de Recursos para la Constitución del Fondo para la Contingencia de la Economía Familiar 2017, que sea destinado a implementar medidas y programas en beneficio de las familias en situación vulnerable, a través del cual este Municipio se obliga a aportar la cantidad de $</w:t>
      </w:r>
      <w:r>
        <w:rPr>
          <w:rFonts w:asciiTheme="minorHAnsi" w:eastAsiaTheme="minorHAnsi" w:hAnsiTheme="minorHAnsi" w:cs="Arial"/>
          <w:color w:val="000000" w:themeColor="text1"/>
          <w:sz w:val="22"/>
          <w:szCs w:val="22"/>
          <w:lang w:val="es-MX" w:eastAsia="en-US"/>
        </w:rPr>
        <w:t xml:space="preserve"> 35,500.00</w:t>
      </w:r>
      <w:r w:rsidRPr="00AE5C4E">
        <w:rPr>
          <w:rFonts w:asciiTheme="minorHAnsi" w:eastAsiaTheme="minorHAnsi" w:hAnsiTheme="minorHAnsi" w:cs="Arial"/>
          <w:color w:val="000000" w:themeColor="text1"/>
          <w:sz w:val="22"/>
          <w:szCs w:val="22"/>
          <w:lang w:val="es-MX" w:eastAsia="en-US"/>
        </w:rPr>
        <w:t xml:space="preserve"> (</w:t>
      </w:r>
      <w:r>
        <w:rPr>
          <w:rFonts w:asciiTheme="minorHAnsi" w:eastAsiaTheme="minorHAnsi" w:hAnsiTheme="minorHAnsi" w:cs="Arial"/>
          <w:color w:val="000000" w:themeColor="text1"/>
          <w:sz w:val="22"/>
          <w:szCs w:val="22"/>
          <w:lang w:val="es-MX" w:eastAsia="en-US"/>
        </w:rPr>
        <w:t xml:space="preserve">treinta y cinco mil quinientos pesos </w:t>
      </w:r>
      <w:r w:rsidRPr="00AE5C4E">
        <w:rPr>
          <w:rFonts w:asciiTheme="minorHAnsi" w:eastAsiaTheme="minorHAnsi" w:hAnsiTheme="minorHAnsi" w:cs="Arial"/>
          <w:color w:val="000000" w:themeColor="text1"/>
          <w:sz w:val="22"/>
          <w:szCs w:val="22"/>
          <w:lang w:val="es-MX" w:eastAsia="en-US"/>
        </w:rPr>
        <w:t>00/100 M.N.), mediante retenciones mensuales a partir de la firma del convenio y hasta el mes de diciembre de 2017 dos mil diecisiete, de sus particiones del Impuesto Especial sobre Producción y Servicios (IEPS) en términos del artículo 4°-A fracción I, de la Ley de Coordinación Fiscal, y que percibe como participación directa a la venta final de gasolinas y diésel.</w:t>
      </w:r>
    </w:p>
    <w:p w:rsidR="00AE5C4E" w:rsidRP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AE5C4E" w:rsidRP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AE5C4E">
        <w:rPr>
          <w:rFonts w:asciiTheme="minorHAnsi" w:eastAsiaTheme="minorHAnsi" w:hAnsiTheme="minorHAnsi" w:cs="Arial"/>
          <w:color w:val="000000" w:themeColor="text1"/>
          <w:sz w:val="22"/>
          <w:szCs w:val="22"/>
          <w:lang w:val="es-MX" w:eastAsia="en-US"/>
        </w:rPr>
        <w:t>SEGUNDO.- Se aprueba y se autoriza al Presidente Municipal, a determinar conjuntamente con el Gobierno del Estado las acciones y programas que resulten elegibles para el Municipio de acuerdo con los Lineamientos para la gestión del Fondo para la Contingencia de la Economía Familiar 2017 y , así como l</w:t>
      </w:r>
      <w:r>
        <w:rPr>
          <w:rFonts w:asciiTheme="minorHAnsi" w:eastAsiaTheme="minorHAnsi" w:hAnsiTheme="minorHAnsi" w:cs="Arial"/>
          <w:color w:val="000000" w:themeColor="text1"/>
          <w:sz w:val="22"/>
          <w:szCs w:val="22"/>
          <w:lang w:val="es-MX" w:eastAsia="en-US"/>
        </w:rPr>
        <w:t>a designación de beneficiarios.</w:t>
      </w:r>
    </w:p>
    <w:p w:rsidR="00AE5C4E" w:rsidRP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AE5C4E" w:rsidRP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AE5C4E">
        <w:rPr>
          <w:rFonts w:asciiTheme="minorHAnsi" w:eastAsiaTheme="minorHAnsi" w:hAnsiTheme="minorHAnsi" w:cs="Arial"/>
          <w:color w:val="000000" w:themeColor="text1"/>
          <w:sz w:val="22"/>
          <w:szCs w:val="22"/>
          <w:lang w:val="es-MX" w:eastAsia="en-US"/>
        </w:rPr>
        <w:t xml:space="preserve">TERCERO.- Se aprueba y se autoriza de manera irrevocable a la Secretaría de Planeación, Administración y Finanzas del Gobierno del Estado de Jalisco, para que realice las retenciones mensuales del Impuesto Especial sobre Producción y Servicios (IEPS) en </w:t>
      </w:r>
      <w:r w:rsidRPr="00AE5C4E">
        <w:rPr>
          <w:rFonts w:asciiTheme="minorHAnsi" w:eastAsiaTheme="minorHAnsi" w:hAnsiTheme="minorHAnsi" w:cs="Arial"/>
          <w:color w:val="000000" w:themeColor="text1"/>
          <w:sz w:val="22"/>
          <w:szCs w:val="22"/>
          <w:lang w:val="es-MX" w:eastAsia="en-US"/>
        </w:rPr>
        <w:lastRenderedPageBreak/>
        <w:t xml:space="preserve">términos del artículo 4°-A fracción I, de la Ley de Coordinación Fiscal, por concepto de aportación a cargo del Municipio en cumplimiento a las obligaciones que se asuman con la firma del convenio antes mencionado. </w:t>
      </w:r>
    </w:p>
    <w:p w:rsidR="00AE5C4E" w:rsidRP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AE5C4E" w:rsidRP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AE5C4E">
        <w:rPr>
          <w:rFonts w:asciiTheme="minorHAnsi" w:eastAsiaTheme="minorHAnsi" w:hAnsiTheme="minorHAnsi" w:cs="Arial"/>
          <w:color w:val="000000" w:themeColor="text1"/>
          <w:sz w:val="22"/>
          <w:szCs w:val="22"/>
          <w:lang w:val="es-MX" w:eastAsia="en-US"/>
        </w:rPr>
        <w:t>CUARTO.- Se aprueba y se autoriza de manera irrevocable que en garantía de cumplimiento de las obligaciones a cargo del Municipio que se pacten en el Convenio de Colaboración y Aportación de recursos para la implementación del Fondo para la Contingencia de la Economía Familiar 2017, se afecten las particiones del Impuesto Especial sobre Producción y Servicios (IEPS) que en términos del artículo 4°-A fracción I, de la Ley de Coordinación Fiscal, percibe el Municipio como participación directa a la venta final de gasolinas y diésel, y se autoriza a la Secretaría de Planeación, Administración y Finanzas del Gobierno del Estado, para que en caso de incumplimiento efectúe los descuentos mensuales de las participaciones que le correspondan de conformidad con dicho convenio.</w:t>
      </w:r>
    </w:p>
    <w:p w:rsidR="00AE5C4E" w:rsidRP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407258" w:rsidRPr="00AE5C4E" w:rsidRDefault="00AE5C4E" w:rsidP="00AE5C4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AE5C4E">
        <w:rPr>
          <w:rFonts w:asciiTheme="minorHAnsi" w:eastAsiaTheme="minorHAnsi" w:hAnsiTheme="minorHAnsi" w:cs="Arial"/>
          <w:color w:val="000000" w:themeColor="text1"/>
          <w:sz w:val="22"/>
          <w:szCs w:val="22"/>
          <w:lang w:val="es-MX" w:eastAsia="en-US"/>
        </w:rPr>
        <w:t>QUINTO.- Se aprueba y se autoriza al Tesorero a realizar las adecuaciones presupuestales y administrativas que resulten necesarias en virtud de la aportación del Municipio conforme al Convenio de Colaboración y aportación de recursos para la Implementación del Fondo para la Contingencia de la Economía Familiar 2017, que al efecto se firme.</w:t>
      </w:r>
    </w:p>
    <w:p w:rsidR="00286372" w:rsidRPr="002B35F6" w:rsidRDefault="00286372" w:rsidP="00286372">
      <w:pPr>
        <w:pStyle w:val="Prrafodelista"/>
        <w:spacing w:after="160" w:line="259" w:lineRule="auto"/>
        <w:ind w:left="1080"/>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Pr="00E301B0"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Clausura de la sesión.</w:t>
      </w:r>
    </w:p>
    <w:p w:rsidR="001A4061" w:rsidRDefault="001A4061" w:rsidP="001A4061">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 de término: </w:t>
      </w:r>
      <w:r w:rsidR="00C60F8D">
        <w:rPr>
          <w:rFonts w:asciiTheme="minorHAnsi" w:eastAsiaTheme="minorHAnsi" w:hAnsiTheme="minorHAnsi" w:cs="Arial"/>
          <w:color w:val="000000" w:themeColor="text1"/>
          <w:sz w:val="22"/>
          <w:szCs w:val="22"/>
          <w:lang w:val="es-MX" w:eastAsia="en-US"/>
        </w:rPr>
        <w:t xml:space="preserve">     </w:t>
      </w:r>
      <w:r w:rsidR="009C465F">
        <w:rPr>
          <w:rFonts w:asciiTheme="minorHAnsi" w:eastAsiaTheme="minorHAnsi" w:hAnsiTheme="minorHAnsi" w:cs="Arial"/>
          <w:color w:val="000000" w:themeColor="text1"/>
          <w:sz w:val="22"/>
          <w:szCs w:val="22"/>
          <w:lang w:val="es-MX" w:eastAsia="en-US"/>
        </w:rPr>
        <w:t>19:55</w:t>
      </w:r>
      <w:r w:rsidR="00C60F8D">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97" w:rsidRDefault="00A17997" w:rsidP="00083DF0">
      <w:r>
        <w:separator/>
      </w:r>
    </w:p>
  </w:endnote>
  <w:endnote w:type="continuationSeparator" w:id="0">
    <w:p w:rsidR="00A17997" w:rsidRDefault="00A17997"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97" w:rsidRDefault="00A17997" w:rsidP="00083DF0">
      <w:r>
        <w:separator/>
      </w:r>
    </w:p>
  </w:footnote>
  <w:footnote w:type="continuationSeparator" w:id="0">
    <w:p w:rsidR="00A17997" w:rsidRDefault="00A17997"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7F0C31B3"/>
    <w:multiLevelType w:val="hybridMultilevel"/>
    <w:tmpl w:val="DD7094C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61C63"/>
    <w:rsid w:val="00083DF0"/>
    <w:rsid w:val="0008482D"/>
    <w:rsid w:val="000A0490"/>
    <w:rsid w:val="00162EBD"/>
    <w:rsid w:val="001A2BBC"/>
    <w:rsid w:val="001A4061"/>
    <w:rsid w:val="001E4F44"/>
    <w:rsid w:val="00245EBB"/>
    <w:rsid w:val="00273F16"/>
    <w:rsid w:val="0028350D"/>
    <w:rsid w:val="00286372"/>
    <w:rsid w:val="002B35F6"/>
    <w:rsid w:val="00320891"/>
    <w:rsid w:val="00327C6B"/>
    <w:rsid w:val="003920AC"/>
    <w:rsid w:val="003C05C8"/>
    <w:rsid w:val="003C38D0"/>
    <w:rsid w:val="00407258"/>
    <w:rsid w:val="00435E3B"/>
    <w:rsid w:val="00457332"/>
    <w:rsid w:val="00497217"/>
    <w:rsid w:val="004A0A43"/>
    <w:rsid w:val="00517497"/>
    <w:rsid w:val="00555BF2"/>
    <w:rsid w:val="00580B76"/>
    <w:rsid w:val="005B5895"/>
    <w:rsid w:val="006E1368"/>
    <w:rsid w:val="006E1544"/>
    <w:rsid w:val="006E76C5"/>
    <w:rsid w:val="00736676"/>
    <w:rsid w:val="007444B6"/>
    <w:rsid w:val="00747AF0"/>
    <w:rsid w:val="00762236"/>
    <w:rsid w:val="0077032A"/>
    <w:rsid w:val="00772542"/>
    <w:rsid w:val="0079499F"/>
    <w:rsid w:val="007A4FFC"/>
    <w:rsid w:val="0083469B"/>
    <w:rsid w:val="00841385"/>
    <w:rsid w:val="008563AE"/>
    <w:rsid w:val="00884123"/>
    <w:rsid w:val="009467DD"/>
    <w:rsid w:val="009561C0"/>
    <w:rsid w:val="009832AE"/>
    <w:rsid w:val="00987BCC"/>
    <w:rsid w:val="009B6C3B"/>
    <w:rsid w:val="009C465F"/>
    <w:rsid w:val="009D0EAA"/>
    <w:rsid w:val="009D7D91"/>
    <w:rsid w:val="009E223A"/>
    <w:rsid w:val="00A17997"/>
    <w:rsid w:val="00A3696B"/>
    <w:rsid w:val="00A450F4"/>
    <w:rsid w:val="00A5555F"/>
    <w:rsid w:val="00A733F5"/>
    <w:rsid w:val="00A910AA"/>
    <w:rsid w:val="00AC0B81"/>
    <w:rsid w:val="00AC0EC4"/>
    <w:rsid w:val="00AC2643"/>
    <w:rsid w:val="00AC5D75"/>
    <w:rsid w:val="00AE5C4E"/>
    <w:rsid w:val="00B557E5"/>
    <w:rsid w:val="00B63E10"/>
    <w:rsid w:val="00B86FAC"/>
    <w:rsid w:val="00BA3E03"/>
    <w:rsid w:val="00BA56C0"/>
    <w:rsid w:val="00BD66BA"/>
    <w:rsid w:val="00BE41CE"/>
    <w:rsid w:val="00C4576D"/>
    <w:rsid w:val="00C60F8D"/>
    <w:rsid w:val="00C8381C"/>
    <w:rsid w:val="00CC47FC"/>
    <w:rsid w:val="00D619C3"/>
    <w:rsid w:val="00D84050"/>
    <w:rsid w:val="00DB77B3"/>
    <w:rsid w:val="00E301B0"/>
    <w:rsid w:val="00E848EE"/>
    <w:rsid w:val="00FA2E0B"/>
    <w:rsid w:val="00FB0B41"/>
    <w:rsid w:val="00FD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286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9EA6-F23C-46B4-9E02-B68976EC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Pages>
  <Words>1286</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cp:lastPrinted>2017-03-31T01:07:00Z</cp:lastPrinted>
  <dcterms:created xsi:type="dcterms:W3CDTF">2016-10-21T19:17:00Z</dcterms:created>
  <dcterms:modified xsi:type="dcterms:W3CDTF">2017-04-05T17:41:00Z</dcterms:modified>
</cp:coreProperties>
</file>