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B8" w:rsidRPr="00FD588C" w:rsidRDefault="00822BB8" w:rsidP="00FD588C">
      <w:pPr>
        <w:spacing w:after="0" w:line="240" w:lineRule="auto"/>
        <w:jc w:val="center"/>
        <w:rPr>
          <w:b/>
          <w:sz w:val="28"/>
          <w:szCs w:val="28"/>
          <w:lang w:eastAsia="es-MX"/>
        </w:rPr>
      </w:pPr>
      <w:r w:rsidRPr="00FD588C">
        <w:rPr>
          <w:b/>
          <w:noProof/>
          <w:sz w:val="28"/>
          <w:szCs w:val="28"/>
          <w:lang w:eastAsia="es-MX"/>
        </w:rPr>
        <w:drawing>
          <wp:inline distT="0" distB="0" distL="0" distR="0" wp14:anchorId="23F0AD52" wp14:editId="6335DF41">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822BB8" w:rsidRPr="00FD588C" w:rsidRDefault="00822BB8" w:rsidP="00FD588C">
      <w:pPr>
        <w:spacing w:after="0" w:line="240" w:lineRule="auto"/>
        <w:jc w:val="center"/>
        <w:rPr>
          <w:b/>
          <w:sz w:val="28"/>
          <w:szCs w:val="28"/>
        </w:rPr>
      </w:pPr>
    </w:p>
    <w:p w:rsidR="00822BB8" w:rsidRPr="00FD588C" w:rsidRDefault="00822BB8" w:rsidP="00FD588C">
      <w:pPr>
        <w:spacing w:after="0" w:line="240" w:lineRule="auto"/>
        <w:jc w:val="center"/>
        <w:rPr>
          <w:b/>
          <w:sz w:val="28"/>
          <w:szCs w:val="28"/>
        </w:rPr>
      </w:pPr>
      <w:bookmarkStart w:id="0" w:name="_Toc440634651"/>
      <w:r w:rsidRPr="00FD588C">
        <w:rPr>
          <w:b/>
          <w:noProof/>
          <w:sz w:val="28"/>
          <w:szCs w:val="28"/>
          <w:lang w:eastAsia="es-MX"/>
        </w:rPr>
        <w:drawing>
          <wp:inline distT="0" distB="0" distL="0" distR="0" wp14:anchorId="2B712343" wp14:editId="2E628C7F">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0"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22BB8" w:rsidRPr="00FD588C" w:rsidRDefault="00822BB8" w:rsidP="00FD588C">
      <w:pPr>
        <w:spacing w:after="0" w:line="240" w:lineRule="auto"/>
        <w:jc w:val="center"/>
        <w:rPr>
          <w:b/>
          <w:sz w:val="28"/>
          <w:szCs w:val="28"/>
        </w:rPr>
      </w:pPr>
    </w:p>
    <w:p w:rsidR="00822BB8" w:rsidRPr="00FD588C" w:rsidRDefault="00822BB8" w:rsidP="00FD588C">
      <w:pPr>
        <w:spacing w:after="0" w:line="240" w:lineRule="auto"/>
        <w:jc w:val="center"/>
        <w:rPr>
          <w:b/>
          <w:sz w:val="28"/>
          <w:szCs w:val="28"/>
        </w:rPr>
      </w:pPr>
    </w:p>
    <w:p w:rsidR="00822BB8" w:rsidRPr="00FD588C" w:rsidRDefault="00941BE4" w:rsidP="00FD588C">
      <w:pPr>
        <w:spacing w:after="0" w:line="240" w:lineRule="auto"/>
        <w:jc w:val="center"/>
        <w:rPr>
          <w:b/>
          <w:smallCaps/>
          <w:sz w:val="28"/>
          <w:szCs w:val="28"/>
        </w:rPr>
      </w:pPr>
      <w:bookmarkStart w:id="1" w:name="_Toc440634652"/>
      <w:r w:rsidRPr="00FD588C">
        <w:rPr>
          <w:b/>
          <w:smallCaps/>
          <w:sz w:val="28"/>
          <w:szCs w:val="28"/>
        </w:rPr>
        <w:t xml:space="preserve">Anexo </w:t>
      </w:r>
      <w:r w:rsidR="00F677AA" w:rsidRPr="00FD588C">
        <w:rPr>
          <w:b/>
          <w:smallCaps/>
          <w:sz w:val="28"/>
          <w:szCs w:val="28"/>
        </w:rPr>
        <w:t>X</w:t>
      </w:r>
      <w:r w:rsidRPr="00FD588C">
        <w:rPr>
          <w:b/>
          <w:smallCaps/>
          <w:sz w:val="28"/>
          <w:szCs w:val="28"/>
        </w:rPr>
        <w:t>I</w:t>
      </w:r>
      <w:bookmarkEnd w:id="1"/>
      <w:r w:rsidR="00352B6D" w:rsidRPr="00FD588C">
        <w:rPr>
          <w:b/>
          <w:smallCaps/>
          <w:sz w:val="28"/>
          <w:szCs w:val="28"/>
        </w:rPr>
        <w:t>V</w:t>
      </w:r>
    </w:p>
    <w:p w:rsidR="00822BB8" w:rsidRPr="00FD588C" w:rsidRDefault="00941BE4" w:rsidP="00FD588C">
      <w:pPr>
        <w:spacing w:after="0" w:line="240" w:lineRule="auto"/>
        <w:jc w:val="center"/>
        <w:rPr>
          <w:rFonts w:eastAsia="Times New Roman" w:cs="Times New Roman"/>
          <w:b/>
          <w:bCs/>
          <w:smallCaps/>
          <w:sz w:val="28"/>
          <w:szCs w:val="28"/>
        </w:rPr>
      </w:pPr>
      <w:r w:rsidRPr="00FD588C">
        <w:rPr>
          <w:rFonts w:eastAsiaTheme="majorEastAsia" w:cstheme="majorBidi"/>
          <w:b/>
          <w:bCs/>
          <w:smallCaps/>
          <w:sz w:val="28"/>
          <w:szCs w:val="28"/>
        </w:rPr>
        <w:t>Personas físicas y/ o morales  que reciban y ejerzan recursos públicos</w:t>
      </w:r>
      <w:r w:rsidR="00640FBA" w:rsidRPr="00FD588C">
        <w:rPr>
          <w:rFonts w:eastAsiaTheme="majorEastAsia" w:cstheme="majorBidi"/>
          <w:b/>
          <w:bCs/>
          <w:smallCaps/>
          <w:sz w:val="28"/>
          <w:szCs w:val="28"/>
        </w:rPr>
        <w:t xml:space="preserve"> o realicen actos de autoridad</w:t>
      </w:r>
    </w:p>
    <w:p w:rsidR="00352B6D" w:rsidRDefault="00822BB8" w:rsidP="00FD588C">
      <w:pPr>
        <w:spacing w:after="0" w:line="240" w:lineRule="auto"/>
        <w:rPr>
          <w:rFonts w:eastAsia="Times New Roman" w:cs="Times New Roman"/>
          <w:b/>
          <w:bCs/>
          <w:sz w:val="28"/>
          <w:szCs w:val="28"/>
        </w:rPr>
      </w:pPr>
      <w:r w:rsidRPr="00FD588C">
        <w:rPr>
          <w:rFonts w:eastAsia="Times New Roman" w:cs="Times New Roman"/>
          <w:b/>
          <w:bCs/>
          <w:sz w:val="28"/>
          <w:szCs w:val="28"/>
        </w:rPr>
        <w:br w:type="page"/>
      </w: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pPr>
    </w:p>
    <w:p w:rsidR="006F7E5A" w:rsidRDefault="006F7E5A" w:rsidP="00FD588C">
      <w:pPr>
        <w:spacing w:after="0" w:line="240" w:lineRule="auto"/>
        <w:rPr>
          <w:rFonts w:eastAsia="Times New Roman" w:cs="Times New Roman"/>
          <w:b/>
          <w:bCs/>
          <w:sz w:val="28"/>
          <w:szCs w:val="28"/>
        </w:rPr>
        <w:sectPr w:rsidR="006F7E5A" w:rsidSect="000A3CA2">
          <w:headerReference w:type="even" r:id="rId11"/>
          <w:headerReference w:type="default" r:id="rId12"/>
          <w:footerReference w:type="even" r:id="rId13"/>
          <w:footerReference w:type="default" r:id="rId14"/>
          <w:headerReference w:type="first" r:id="rId15"/>
          <w:footerReference w:type="first" r:id="rId16"/>
          <w:pgSz w:w="12240" w:h="15840"/>
          <w:pgMar w:top="1418" w:right="1608" w:bottom="993" w:left="1701" w:header="709" w:footer="692" w:gutter="0"/>
          <w:pgNumType w:start="0"/>
          <w:cols w:space="708"/>
          <w:titlePg/>
          <w:docGrid w:linePitch="360"/>
        </w:sectPr>
      </w:pPr>
    </w:p>
    <w:p w:rsidR="006F7E5A" w:rsidRDefault="006F7E5A" w:rsidP="00FD588C">
      <w:pPr>
        <w:spacing w:after="0" w:line="240" w:lineRule="auto"/>
        <w:rPr>
          <w:rFonts w:eastAsia="Times New Roman" w:cs="Times New Roman"/>
          <w:b/>
          <w:bCs/>
          <w:sz w:val="28"/>
          <w:szCs w:val="28"/>
        </w:rPr>
      </w:pPr>
    </w:p>
    <w:p w:rsidR="006F7E5A" w:rsidRPr="00FD588C" w:rsidRDefault="006F7E5A" w:rsidP="00FD588C">
      <w:pPr>
        <w:spacing w:after="0" w:line="240" w:lineRule="auto"/>
        <w:rPr>
          <w:rFonts w:eastAsia="Times New Roman" w:cs="Times New Roman"/>
          <w:b/>
          <w:bCs/>
          <w:sz w:val="28"/>
          <w:szCs w:val="28"/>
        </w:rPr>
      </w:pPr>
    </w:p>
    <w:p w:rsidR="006C114E" w:rsidRPr="00FD588C" w:rsidRDefault="006C114E" w:rsidP="00FD588C">
      <w:pPr>
        <w:pStyle w:val="Ttulo2"/>
        <w:spacing w:before="0" w:line="240" w:lineRule="auto"/>
        <w:jc w:val="both"/>
        <w:rPr>
          <w:rFonts w:asciiTheme="minorHAnsi" w:hAnsiTheme="minorHAnsi"/>
          <w:color w:val="365F91" w:themeColor="accent1" w:themeShade="BF"/>
        </w:rPr>
      </w:pPr>
      <w:r w:rsidRPr="00FD588C">
        <w:rPr>
          <w:rFonts w:asciiTheme="minorHAnsi" w:hAnsiTheme="minorHAnsi"/>
          <w:color w:val="365F91" w:themeColor="accent1" w:themeShade="BF"/>
        </w:rPr>
        <w:t>Artículo 81. Personas físicas o morales que reciben y ejercen recursos públicos o actos de autoridad y que cumplirán con Obligaciones de transparencia</w:t>
      </w:r>
    </w:p>
    <w:p w:rsidR="001A4393" w:rsidRPr="00FD588C" w:rsidRDefault="001A4393" w:rsidP="00FD588C">
      <w:pPr>
        <w:spacing w:after="0" w:line="240" w:lineRule="auto"/>
        <w:rPr>
          <w:rFonts w:eastAsia="Times New Roman" w:cs="Times New Roman"/>
          <w:b/>
          <w:bCs/>
          <w:sz w:val="28"/>
          <w:szCs w:val="28"/>
        </w:rPr>
      </w:pPr>
    </w:p>
    <w:p w:rsidR="00D37927" w:rsidRPr="00FD588C" w:rsidRDefault="00D37927" w:rsidP="00FD588C">
      <w:pPr>
        <w:tabs>
          <w:tab w:val="right" w:pos="8789"/>
        </w:tabs>
        <w:spacing w:after="0" w:line="240" w:lineRule="auto"/>
        <w:ind w:left="708"/>
        <w:jc w:val="both"/>
        <w:rPr>
          <w:i/>
        </w:rPr>
      </w:pPr>
      <w:r w:rsidRPr="00FD588C">
        <w:rPr>
          <w:b/>
          <w:bCs/>
          <w:i/>
        </w:rPr>
        <w:t xml:space="preserve">Artículo 81. </w:t>
      </w:r>
      <w:r w:rsidRPr="00FD588C">
        <w:rPr>
          <w:i/>
        </w:rPr>
        <w:t xml:space="preserve">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 </w:t>
      </w:r>
    </w:p>
    <w:p w:rsidR="00D37927" w:rsidRPr="00FD588C" w:rsidRDefault="00D37927" w:rsidP="00FD588C">
      <w:pPr>
        <w:tabs>
          <w:tab w:val="right" w:pos="8789"/>
        </w:tabs>
        <w:spacing w:after="0" w:line="240" w:lineRule="auto"/>
        <w:ind w:left="708"/>
        <w:jc w:val="both"/>
        <w:rPr>
          <w:i/>
        </w:rPr>
      </w:pPr>
      <w:r w:rsidRPr="00FD588C">
        <w:rPr>
          <w:i/>
        </w:rPr>
        <w:t xml:space="preserve">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 </w:t>
      </w:r>
    </w:p>
    <w:p w:rsidR="00D37927" w:rsidRPr="00FD588C" w:rsidRDefault="00D37927" w:rsidP="00FD588C">
      <w:pPr>
        <w:tabs>
          <w:tab w:val="right" w:pos="8789"/>
        </w:tabs>
        <w:spacing w:after="0" w:line="240" w:lineRule="auto"/>
        <w:ind w:left="708"/>
        <w:jc w:val="both"/>
        <w:rPr>
          <w:i/>
        </w:rPr>
      </w:pPr>
      <w:r w:rsidRPr="00FD588C">
        <w:rPr>
          <w:i/>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FD588C" w:rsidRDefault="00FD588C" w:rsidP="00FD588C">
      <w:pPr>
        <w:spacing w:after="0" w:line="240" w:lineRule="auto"/>
        <w:ind w:right="17"/>
        <w:jc w:val="both"/>
        <w:rPr>
          <w:lang w:val="es-ES"/>
        </w:rPr>
      </w:pPr>
    </w:p>
    <w:p w:rsidR="00DC5C07" w:rsidRPr="00FD588C" w:rsidRDefault="004E0638" w:rsidP="00FD588C">
      <w:pPr>
        <w:spacing w:after="0" w:line="240" w:lineRule="auto"/>
        <w:ind w:right="17"/>
        <w:jc w:val="both"/>
        <w:rPr>
          <w:lang w:val="es-ES"/>
        </w:rPr>
      </w:pPr>
      <w:r w:rsidRPr="00FD588C">
        <w:rPr>
          <w:lang w:val="es-ES"/>
        </w:rPr>
        <w:t xml:space="preserve">El cumplimiento de </w:t>
      </w:r>
      <w:r w:rsidR="00A056CC" w:rsidRPr="00FD588C">
        <w:rPr>
          <w:lang w:val="es-ES"/>
        </w:rPr>
        <w:t xml:space="preserve">lo establecido en este artículo, </w:t>
      </w:r>
      <w:r w:rsidRPr="00FD588C">
        <w:rPr>
          <w:lang w:val="es-ES"/>
        </w:rPr>
        <w:t xml:space="preserve">contempla la realización de </w:t>
      </w:r>
      <w:r w:rsidR="00640FBA" w:rsidRPr="00FD588C">
        <w:rPr>
          <w:lang w:val="es-ES"/>
        </w:rPr>
        <w:t xml:space="preserve">un procedimiento en que deberá documentarse </w:t>
      </w:r>
      <w:r w:rsidR="00A056CC" w:rsidRPr="00FD588C">
        <w:rPr>
          <w:lang w:val="es-ES"/>
        </w:rPr>
        <w:t xml:space="preserve"> la realización de tareas</w:t>
      </w:r>
      <w:r w:rsidR="00640FBA" w:rsidRPr="00FD588C">
        <w:rPr>
          <w:rStyle w:val="Refdenotaalpie"/>
          <w:lang w:val="es-ES"/>
        </w:rPr>
        <w:footnoteReference w:id="1"/>
      </w:r>
      <w:r w:rsidR="00A056CC" w:rsidRPr="00FD588C">
        <w:rPr>
          <w:lang w:val="es-ES"/>
        </w:rPr>
        <w:t xml:space="preserve"> que involucran a tres actores: los organismos garantes, los sujetos obligados y las personas físicas o morales que reciban </w:t>
      </w:r>
      <w:r w:rsidR="00E87C7C" w:rsidRPr="00FD588C">
        <w:rPr>
          <w:lang w:val="es-ES"/>
        </w:rPr>
        <w:t>y</w:t>
      </w:r>
      <w:r w:rsidR="00A056CC" w:rsidRPr="00FD588C">
        <w:rPr>
          <w:lang w:val="es-ES"/>
        </w:rPr>
        <w:t xml:space="preserve"> ejerzan recursos públicos o </w:t>
      </w:r>
      <w:r w:rsidR="00E87C7C" w:rsidRPr="00FD588C">
        <w:rPr>
          <w:lang w:val="es-ES"/>
        </w:rPr>
        <w:t xml:space="preserve">ejerzan </w:t>
      </w:r>
      <w:r w:rsidR="00A056CC" w:rsidRPr="00FD588C">
        <w:rPr>
          <w:lang w:val="es-ES"/>
        </w:rPr>
        <w:t>actos de autoridad</w:t>
      </w:r>
      <w:r w:rsidR="00DC5C07" w:rsidRPr="00FD588C">
        <w:rPr>
          <w:lang w:val="es-ES"/>
        </w:rPr>
        <w:t xml:space="preserve">. </w:t>
      </w:r>
    </w:p>
    <w:p w:rsidR="00FD588C" w:rsidRDefault="00FD588C" w:rsidP="00FD588C">
      <w:pPr>
        <w:spacing w:after="0" w:line="240" w:lineRule="auto"/>
        <w:ind w:right="17"/>
        <w:jc w:val="both"/>
        <w:rPr>
          <w:lang w:val="es-ES"/>
        </w:rPr>
      </w:pPr>
    </w:p>
    <w:p w:rsidR="00622813" w:rsidRPr="00FD588C" w:rsidRDefault="00DC5C07" w:rsidP="00FD588C">
      <w:pPr>
        <w:spacing w:after="0" w:line="240" w:lineRule="auto"/>
        <w:ind w:right="17"/>
        <w:jc w:val="both"/>
        <w:rPr>
          <w:lang w:val="es-ES"/>
        </w:rPr>
      </w:pPr>
      <w:r w:rsidRPr="00FD588C">
        <w:rPr>
          <w:lang w:val="es-ES"/>
        </w:rPr>
        <w:t>Es de considerar que las personas físicas o morales que reciban y ejerzan recursos públicos</w:t>
      </w:r>
      <w:r w:rsidRPr="00FD588C">
        <w:rPr>
          <w:rFonts w:eastAsia="Times New Roman" w:cs="Arial"/>
          <w:i/>
          <w:color w:val="2F2F2F"/>
          <w:lang w:val="es-ES" w:eastAsia="es-MX"/>
        </w:rPr>
        <w:t xml:space="preserve"> </w:t>
      </w:r>
      <w:r w:rsidRPr="00FD588C">
        <w:rPr>
          <w:rStyle w:val="Refdenotaalpie"/>
          <w:sz w:val="20"/>
        </w:rPr>
        <w:footnoteReference w:id="2"/>
      </w:r>
      <w:r w:rsidRPr="00FD588C">
        <w:rPr>
          <w:lang w:val="es-ES"/>
        </w:rPr>
        <w:t xml:space="preserve"> o actos de autoridad</w:t>
      </w:r>
      <w:r w:rsidR="00E87C7C" w:rsidRPr="00FD588C">
        <w:rPr>
          <w:lang w:val="es-ES"/>
        </w:rPr>
        <w:t>,</w:t>
      </w:r>
      <w:r w:rsidR="005204A1" w:rsidRPr="00FD588C">
        <w:rPr>
          <w:lang w:val="es-ES"/>
        </w:rPr>
        <w:t xml:space="preserve"> observarán </w:t>
      </w:r>
      <w:r w:rsidR="00622813" w:rsidRPr="00FD588C">
        <w:rPr>
          <w:lang w:val="es-ES"/>
        </w:rPr>
        <w:t>lo establecido en el Artículo 216 de la Ley General que a la letra dice:</w:t>
      </w:r>
    </w:p>
    <w:p w:rsidR="00087D3A" w:rsidRPr="00FD588C" w:rsidRDefault="00087D3A" w:rsidP="00FD588C">
      <w:pPr>
        <w:spacing w:after="0" w:line="240" w:lineRule="auto"/>
        <w:ind w:left="851"/>
        <w:jc w:val="both"/>
        <w:rPr>
          <w:rFonts w:eastAsia="Times New Roman" w:cs="Arial"/>
          <w:i/>
          <w:color w:val="2F2F2F"/>
          <w:sz w:val="18"/>
          <w:lang w:val="es-ES" w:eastAsia="es-MX"/>
        </w:rPr>
      </w:pPr>
    </w:p>
    <w:p w:rsidR="00A056CC" w:rsidRPr="00FD588C" w:rsidRDefault="00622813" w:rsidP="00FD588C">
      <w:pPr>
        <w:pStyle w:val="Prrafodelista"/>
        <w:spacing w:after="0" w:line="240" w:lineRule="auto"/>
        <w:ind w:left="709" w:right="474"/>
        <w:jc w:val="both"/>
        <w:rPr>
          <w:rFonts w:eastAsia="Times New Roman" w:cs="Arial"/>
          <w:i/>
          <w:color w:val="2F2F2F"/>
          <w:lang w:val="es-ES" w:eastAsia="es-MX"/>
        </w:rPr>
      </w:pPr>
      <w:r w:rsidRPr="00FD588C">
        <w:rPr>
          <w:rFonts w:eastAsia="Times New Roman" w:cs="Arial"/>
          <w:i/>
          <w:color w:val="2F2F2F"/>
          <w:lang w:val="es-ES"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087D3A" w:rsidRPr="00FD588C" w:rsidRDefault="00087D3A" w:rsidP="00FD588C">
      <w:pPr>
        <w:spacing w:after="0" w:line="240" w:lineRule="auto"/>
        <w:ind w:left="709" w:right="474" w:firstLine="288"/>
        <w:jc w:val="both"/>
        <w:rPr>
          <w:sz w:val="18"/>
          <w:lang w:val="es-ES"/>
        </w:rPr>
      </w:pPr>
    </w:p>
    <w:p w:rsidR="00146F58" w:rsidRPr="00FD588C" w:rsidRDefault="001D17F8" w:rsidP="00FD588C">
      <w:pPr>
        <w:spacing w:after="0" w:line="240" w:lineRule="auto"/>
        <w:ind w:right="17"/>
        <w:jc w:val="both"/>
        <w:rPr>
          <w:lang w:val="es-ES"/>
        </w:rPr>
      </w:pPr>
      <w:r w:rsidRPr="00FD588C">
        <w:rPr>
          <w:lang w:val="es-ES"/>
        </w:rPr>
        <w:t>E</w:t>
      </w:r>
      <w:r w:rsidR="00622813" w:rsidRPr="00FD588C">
        <w:rPr>
          <w:lang w:val="es-ES"/>
        </w:rPr>
        <w:t xml:space="preserve">n tal sentido, en los presentes Lineamientos Técnicos se detallan los pasos generales que los Organismos garantes llevarán a cabo para determinar, dentro de sus respectivas competencias, cuáles personas físicas o morales -que reciban y ejerzan recursos públicos o realicen actos de autoridad-, cumplirán con las obligaciones de transparencia y acceso a la información directamente y cuáles </w:t>
      </w:r>
      <w:r w:rsidR="00B95998" w:rsidRPr="00FD588C">
        <w:rPr>
          <w:lang w:val="es-ES"/>
        </w:rPr>
        <w:t xml:space="preserve">lo harán </w:t>
      </w:r>
      <w:r w:rsidR="00622813" w:rsidRPr="00FD588C">
        <w:rPr>
          <w:lang w:val="es-ES"/>
        </w:rPr>
        <w:t>a través de los sujetos obligados que otorgaron o permitieron el uso de dichos recursos.</w:t>
      </w:r>
      <w:r w:rsidRPr="00FD588C">
        <w:rPr>
          <w:lang w:val="es-ES"/>
        </w:rPr>
        <w:t xml:space="preserve"> </w:t>
      </w:r>
    </w:p>
    <w:p w:rsidR="000A3CA2" w:rsidRPr="00FD588C" w:rsidRDefault="000A3CA2" w:rsidP="00FD588C">
      <w:pPr>
        <w:pStyle w:val="Prrafodelista"/>
        <w:spacing w:after="0" w:line="240" w:lineRule="auto"/>
        <w:ind w:left="709" w:right="474"/>
        <w:jc w:val="both"/>
      </w:pPr>
    </w:p>
    <w:p w:rsidR="00D37927" w:rsidRPr="00FD588C" w:rsidRDefault="00622813" w:rsidP="00FD588C">
      <w:pPr>
        <w:spacing w:after="0" w:line="240" w:lineRule="auto"/>
        <w:ind w:right="17"/>
        <w:jc w:val="both"/>
        <w:rPr>
          <w:lang w:val="es-ES"/>
        </w:rPr>
      </w:pPr>
      <w:r w:rsidRPr="00FD588C">
        <w:rPr>
          <w:lang w:val="es-ES"/>
        </w:rPr>
        <w:t xml:space="preserve">Tanto los Organismos garantes como los sujetos obligados difundirán en su </w:t>
      </w:r>
      <w:r w:rsidR="00826806" w:rsidRPr="00FD588C">
        <w:rPr>
          <w:lang w:val="es-ES"/>
        </w:rPr>
        <w:t xml:space="preserve">sitio </w:t>
      </w:r>
      <w:r w:rsidRPr="00FD588C">
        <w:rPr>
          <w:lang w:val="es-ES"/>
        </w:rPr>
        <w:t>de Internet y en</w:t>
      </w:r>
      <w:r w:rsidR="00EC57D2" w:rsidRPr="00FD588C">
        <w:rPr>
          <w:lang w:val="es-ES"/>
        </w:rPr>
        <w:t xml:space="preserve"> la sección </w:t>
      </w:r>
      <w:r w:rsidR="00EC57D2" w:rsidRPr="00FD588C">
        <w:rPr>
          <w:i/>
          <w:lang w:val="es-ES"/>
        </w:rPr>
        <w:t>“Otra información de interés”</w:t>
      </w:r>
      <w:r w:rsidR="00B95998" w:rsidRPr="00FD588C">
        <w:rPr>
          <w:lang w:val="es-ES"/>
        </w:rPr>
        <w:t xml:space="preserve"> de</w:t>
      </w:r>
      <w:r w:rsidRPr="00FD588C">
        <w:rPr>
          <w:lang w:val="es-ES"/>
        </w:rPr>
        <w:t xml:space="preserve"> la Plataforma Nacional, </w:t>
      </w:r>
      <w:r w:rsidR="00826806" w:rsidRPr="00FD588C">
        <w:rPr>
          <w:lang w:val="es-ES"/>
        </w:rPr>
        <w:t xml:space="preserve">un listado de las personas físicas o morales que publicarán información derivada de sus obligaciones de transparencia, así como </w:t>
      </w:r>
      <w:r w:rsidRPr="00FD588C">
        <w:rPr>
          <w:lang w:val="es-ES"/>
        </w:rPr>
        <w:t>la e</w:t>
      </w:r>
      <w:r w:rsidR="005204A1" w:rsidRPr="00FD588C">
        <w:rPr>
          <w:lang w:val="es-ES"/>
        </w:rPr>
        <w:t>nu</w:t>
      </w:r>
      <w:r w:rsidR="00826806" w:rsidRPr="00FD588C">
        <w:rPr>
          <w:lang w:val="es-ES"/>
        </w:rPr>
        <w:t>nciación</w:t>
      </w:r>
      <w:r w:rsidRPr="00FD588C">
        <w:rPr>
          <w:lang w:val="es-ES"/>
        </w:rPr>
        <w:t xml:space="preserve"> de </w:t>
      </w:r>
      <w:r w:rsidR="00D37927" w:rsidRPr="00FD588C">
        <w:rPr>
          <w:lang w:val="es-ES"/>
        </w:rPr>
        <w:t xml:space="preserve">las obligaciones </w:t>
      </w:r>
      <w:r w:rsidR="00290B09" w:rsidRPr="00FD588C">
        <w:rPr>
          <w:lang w:val="es-ES"/>
        </w:rPr>
        <w:t xml:space="preserve">que </w:t>
      </w:r>
      <w:r w:rsidR="00D37927" w:rsidRPr="00FD588C">
        <w:rPr>
          <w:lang w:val="es-ES"/>
        </w:rPr>
        <w:t xml:space="preserve">deberán cumplir. </w:t>
      </w:r>
    </w:p>
    <w:p w:rsidR="00087D3A" w:rsidRPr="00FD588C" w:rsidRDefault="00087D3A" w:rsidP="00FD588C">
      <w:pPr>
        <w:spacing w:after="0" w:line="240" w:lineRule="auto"/>
        <w:ind w:right="17"/>
        <w:jc w:val="both"/>
        <w:rPr>
          <w:lang w:val="es-ES"/>
        </w:rPr>
      </w:pPr>
    </w:p>
    <w:p w:rsidR="005204A1" w:rsidRPr="00FD588C" w:rsidRDefault="00813429" w:rsidP="00FD588C">
      <w:pPr>
        <w:tabs>
          <w:tab w:val="right" w:pos="8789"/>
        </w:tabs>
        <w:spacing w:after="0" w:line="240" w:lineRule="auto"/>
        <w:rPr>
          <w:b/>
          <w:i/>
          <w:lang w:val="es-ES"/>
        </w:rPr>
      </w:pPr>
      <w:r w:rsidRPr="00FD588C">
        <w:rPr>
          <w:b/>
          <w:i/>
          <w:lang w:val="es-ES"/>
        </w:rPr>
        <w:t>Solicitud</w:t>
      </w:r>
      <w:r w:rsidR="005204A1" w:rsidRPr="00FD588C">
        <w:rPr>
          <w:b/>
          <w:i/>
          <w:lang w:val="es-ES"/>
        </w:rPr>
        <w:t xml:space="preserve"> del listado de personas físicas o morales</w:t>
      </w:r>
      <w:r w:rsidR="00290B09" w:rsidRPr="00FD588C">
        <w:rPr>
          <w:b/>
          <w:i/>
          <w:lang w:val="es-ES"/>
        </w:rPr>
        <w:t xml:space="preserve"> que </w:t>
      </w:r>
      <w:r w:rsidRPr="00FD588C">
        <w:rPr>
          <w:b/>
          <w:i/>
          <w:lang w:val="es-ES"/>
        </w:rPr>
        <w:t>recibieron y ejercieron recursos públicos o actos de autoridad</w:t>
      </w:r>
    </w:p>
    <w:p w:rsidR="00087D3A" w:rsidRPr="00FD588C" w:rsidRDefault="00087D3A" w:rsidP="00FD588C">
      <w:pPr>
        <w:tabs>
          <w:tab w:val="right" w:pos="8789"/>
        </w:tabs>
        <w:spacing w:after="0" w:line="240" w:lineRule="auto"/>
        <w:rPr>
          <w:i/>
          <w:lang w:val="es-ES"/>
        </w:rPr>
      </w:pPr>
    </w:p>
    <w:p w:rsidR="00634C51" w:rsidRPr="00FD588C" w:rsidRDefault="005204A1" w:rsidP="00FD588C">
      <w:pPr>
        <w:spacing w:after="0" w:line="240" w:lineRule="auto"/>
        <w:ind w:right="17"/>
        <w:jc w:val="both"/>
        <w:rPr>
          <w:lang w:val="es-ES"/>
        </w:rPr>
      </w:pPr>
      <w:r w:rsidRPr="00FD588C">
        <w:rPr>
          <w:lang w:val="es-ES"/>
        </w:rPr>
        <w:t>L</w:t>
      </w:r>
      <w:r w:rsidR="00D37927" w:rsidRPr="00FD588C">
        <w:rPr>
          <w:lang w:val="es-ES"/>
        </w:rPr>
        <w:t xml:space="preserve">os Organismos garantes nacional </w:t>
      </w:r>
      <w:r w:rsidR="00290B09" w:rsidRPr="00FD588C">
        <w:rPr>
          <w:lang w:val="es-ES"/>
        </w:rPr>
        <w:t xml:space="preserve">y estatales </w:t>
      </w:r>
      <w:r w:rsidR="00D37927" w:rsidRPr="00FD588C">
        <w:rPr>
          <w:lang w:val="es-ES"/>
        </w:rPr>
        <w:t xml:space="preserve">solicitarán de manera formal a todos los sujetos obligados </w:t>
      </w:r>
      <w:r w:rsidR="00FC7CFA" w:rsidRPr="00FD588C">
        <w:rPr>
          <w:lang w:val="es-ES"/>
        </w:rPr>
        <w:t xml:space="preserve">que les </w:t>
      </w:r>
      <w:r w:rsidR="00D37927" w:rsidRPr="00FD588C">
        <w:rPr>
          <w:lang w:val="es-ES"/>
        </w:rPr>
        <w:t>correspond</w:t>
      </w:r>
      <w:r w:rsidR="00FC7CFA" w:rsidRPr="00FD588C">
        <w:rPr>
          <w:lang w:val="es-ES"/>
        </w:rPr>
        <w:t>a</w:t>
      </w:r>
      <w:r w:rsidR="00D37927" w:rsidRPr="00FD588C">
        <w:rPr>
          <w:lang w:val="es-ES"/>
        </w:rPr>
        <w:t xml:space="preserve">, </w:t>
      </w:r>
      <w:r w:rsidR="00D37927" w:rsidRPr="00FD588C">
        <w:rPr>
          <w:b/>
          <w:lang w:val="es-ES"/>
        </w:rPr>
        <w:t>al inicio de cada año</w:t>
      </w:r>
      <w:r w:rsidR="00FC7CFA" w:rsidRPr="00FD588C">
        <w:rPr>
          <w:lang w:val="es-ES"/>
        </w:rPr>
        <w:t>,</w:t>
      </w:r>
      <w:r w:rsidR="00D37927" w:rsidRPr="00FD588C">
        <w:rPr>
          <w:lang w:val="es-ES"/>
        </w:rPr>
        <w:t xml:space="preserve"> un listado de las personas físicas y morales a las que se les ha otorgado </w:t>
      </w:r>
      <w:r w:rsidR="00CF32AE" w:rsidRPr="00FD588C">
        <w:rPr>
          <w:lang w:val="es-ES"/>
        </w:rPr>
        <w:t xml:space="preserve">y </w:t>
      </w:r>
      <w:r w:rsidR="00D37927" w:rsidRPr="00FD588C">
        <w:rPr>
          <w:lang w:val="es-ES"/>
        </w:rPr>
        <w:t xml:space="preserve">permitido el uso de recursos públicos </w:t>
      </w:r>
      <w:r w:rsidR="00290B09" w:rsidRPr="00FD588C">
        <w:rPr>
          <w:lang w:val="es-ES"/>
        </w:rPr>
        <w:t xml:space="preserve">o que realicen o hayan realizado actos de autoridad </w:t>
      </w:r>
      <w:r w:rsidR="00D37927" w:rsidRPr="00FD588C">
        <w:rPr>
          <w:lang w:val="es-ES"/>
        </w:rPr>
        <w:t>durante el ejercicio anterior y el ejercicio en curso</w:t>
      </w:r>
      <w:r w:rsidR="00290B09" w:rsidRPr="00FD588C">
        <w:rPr>
          <w:lang w:val="es-ES"/>
        </w:rPr>
        <w:t>.</w:t>
      </w:r>
      <w:r w:rsidR="004C094F" w:rsidRPr="00FD588C">
        <w:rPr>
          <w:lang w:val="es-ES"/>
        </w:rPr>
        <w:t xml:space="preserve"> Se deberá considerar que se incluirán a las </w:t>
      </w:r>
      <w:r w:rsidR="000C41B5" w:rsidRPr="00FD588C">
        <w:rPr>
          <w:lang w:val="es-ES"/>
        </w:rPr>
        <w:t xml:space="preserve">personas físicas o morales </w:t>
      </w:r>
      <w:r w:rsidR="00DB5349" w:rsidRPr="00FD588C">
        <w:rPr>
          <w:i/>
          <w:lang w:val="es-ES"/>
        </w:rPr>
        <w:t>“</w:t>
      </w:r>
      <w:r w:rsidR="00CF32AE" w:rsidRPr="00FD588C">
        <w:rPr>
          <w:rFonts w:eastAsia="Times New Roman" w:cs="Arial"/>
          <w:i/>
          <w:color w:val="2F2F2F"/>
          <w:lang w:val="es-ES" w:eastAsia="es-MX"/>
        </w:rPr>
        <w:t xml:space="preserve">que </w:t>
      </w:r>
      <w:r w:rsidR="00CF32AE" w:rsidRPr="00FD588C">
        <w:rPr>
          <w:rFonts w:eastAsia="Times New Roman" w:cs="Arial"/>
          <w:b/>
          <w:i/>
          <w:color w:val="2F2F2F"/>
          <w:lang w:val="es-ES" w:eastAsia="es-MX"/>
        </w:rPr>
        <w:t>reciban y ejerzan</w:t>
      </w:r>
      <w:r w:rsidR="00CF32AE" w:rsidRPr="00FD588C">
        <w:rPr>
          <w:rFonts w:eastAsia="Times New Roman" w:cs="Arial"/>
          <w:i/>
          <w:color w:val="2F2F2F"/>
          <w:lang w:val="es-ES" w:eastAsia="es-MX"/>
        </w:rPr>
        <w:t xml:space="preserve"> recursos públicos</w:t>
      </w:r>
      <w:r w:rsidR="00DB5349" w:rsidRPr="00FD588C">
        <w:rPr>
          <w:i/>
          <w:lang w:val="es-ES"/>
        </w:rPr>
        <w:t>”</w:t>
      </w:r>
      <w:r w:rsidR="004C094F" w:rsidRPr="00FD588C">
        <w:rPr>
          <w:lang w:val="es-ES"/>
        </w:rPr>
        <w:t xml:space="preserve">, es decir, </w:t>
      </w:r>
      <w:r w:rsidR="00CD4E5E" w:rsidRPr="00FD588C">
        <w:rPr>
          <w:lang w:val="es-ES"/>
        </w:rPr>
        <w:t xml:space="preserve">que cumplan con ambos </w:t>
      </w:r>
      <w:r w:rsidR="004C094F" w:rsidRPr="00FD588C">
        <w:rPr>
          <w:lang w:val="es-ES"/>
        </w:rPr>
        <w:t>supuestos</w:t>
      </w:r>
      <w:r w:rsidR="00607C5A" w:rsidRPr="00FD588C">
        <w:rPr>
          <w:lang w:val="es-ES"/>
        </w:rPr>
        <w:t>: recibir y ejercer</w:t>
      </w:r>
      <w:r w:rsidR="004C094F" w:rsidRPr="00FD588C">
        <w:rPr>
          <w:lang w:val="es-ES"/>
        </w:rPr>
        <w:t>.</w:t>
      </w:r>
      <w:r w:rsidR="004C094F" w:rsidRPr="00FD588C" w:rsidDel="004C094F">
        <w:rPr>
          <w:lang w:val="es-ES"/>
        </w:rPr>
        <w:t xml:space="preserve"> </w:t>
      </w:r>
    </w:p>
    <w:p w:rsidR="001B1CC8" w:rsidRPr="00FD588C" w:rsidRDefault="001B1CC8" w:rsidP="00FD588C">
      <w:pPr>
        <w:spacing w:after="0" w:line="240" w:lineRule="auto"/>
        <w:ind w:right="17"/>
        <w:jc w:val="both"/>
      </w:pPr>
    </w:p>
    <w:p w:rsidR="00C3049C" w:rsidRPr="00FD588C" w:rsidRDefault="00C3049C" w:rsidP="00FD588C">
      <w:pPr>
        <w:spacing w:after="0" w:line="240" w:lineRule="auto"/>
        <w:ind w:right="17"/>
        <w:jc w:val="both"/>
      </w:pPr>
      <w:r w:rsidRPr="00FD588C">
        <w:t xml:space="preserve">Es importante precisar que el </w:t>
      </w:r>
      <w:r w:rsidR="00607C5A" w:rsidRPr="00FD588C">
        <w:t xml:space="preserve">cumplimiento de obligaciones de transparencia </w:t>
      </w:r>
      <w:r w:rsidRPr="00FD588C">
        <w:t>de estos particulares, en su caso, se limita</w:t>
      </w:r>
      <w:r w:rsidR="000C41B5" w:rsidRPr="00FD588C">
        <w:t>rá</w:t>
      </w:r>
      <w:r w:rsidRPr="00FD588C">
        <w:t xml:space="preserve"> a hacer pública toda la info</w:t>
      </w:r>
      <w:r w:rsidR="000C41B5" w:rsidRPr="00FD588C">
        <w:t xml:space="preserve">rmación relacionada tanto con la recepción y </w:t>
      </w:r>
      <w:r w:rsidR="00607C5A" w:rsidRPr="00FD588C">
        <w:t xml:space="preserve">el </w:t>
      </w:r>
      <w:r w:rsidRPr="00FD588C">
        <w:t xml:space="preserve">ejercicio de los recursos públicos que les son asignados, como aquella relacionada con </w:t>
      </w:r>
      <w:r w:rsidR="00634C51" w:rsidRPr="00FD588C">
        <w:rPr>
          <w:i/>
        </w:rPr>
        <w:t>“</w:t>
      </w:r>
      <w:r w:rsidRPr="00FD588C">
        <w:rPr>
          <w:i/>
        </w:rPr>
        <w:t>sus funciones equiparables a actos de autoridad</w:t>
      </w:r>
      <w:r w:rsidR="00634C51" w:rsidRPr="00FD588C">
        <w:rPr>
          <w:i/>
        </w:rPr>
        <w:t>”</w:t>
      </w:r>
      <w:r w:rsidR="00634C51" w:rsidRPr="00FD588C">
        <w:t xml:space="preserve">, mas no </w:t>
      </w:r>
      <w:r w:rsidRPr="00FD588C">
        <w:t>al conjunto de sus actividades.</w:t>
      </w:r>
    </w:p>
    <w:p w:rsidR="00C3049C" w:rsidRPr="00FD588C" w:rsidRDefault="00C3049C" w:rsidP="00FD588C">
      <w:pPr>
        <w:spacing w:after="0" w:line="240" w:lineRule="auto"/>
        <w:ind w:right="17"/>
        <w:jc w:val="both"/>
      </w:pPr>
    </w:p>
    <w:p w:rsidR="00D37927" w:rsidRPr="00FD588C" w:rsidRDefault="00D37927" w:rsidP="00FD588C">
      <w:pPr>
        <w:spacing w:after="0" w:line="240" w:lineRule="auto"/>
        <w:ind w:right="17"/>
        <w:jc w:val="both"/>
        <w:rPr>
          <w:lang w:val="es-ES"/>
        </w:rPr>
      </w:pPr>
      <w:r w:rsidRPr="00FD588C">
        <w:rPr>
          <w:lang w:val="es-ES"/>
        </w:rPr>
        <w:t>El listado solicit</w:t>
      </w:r>
      <w:r w:rsidR="00FC7CFA" w:rsidRPr="00FD588C">
        <w:rPr>
          <w:lang w:val="es-ES"/>
        </w:rPr>
        <w:t>ado por los Organismos garantes</w:t>
      </w:r>
      <w:r w:rsidRPr="00FD588C">
        <w:rPr>
          <w:lang w:val="es-ES"/>
        </w:rPr>
        <w:t xml:space="preserve"> deberá </w:t>
      </w:r>
      <w:r w:rsidR="00FC7CFA" w:rsidRPr="00FD588C">
        <w:rPr>
          <w:lang w:val="es-ES"/>
        </w:rPr>
        <w:t>con</w:t>
      </w:r>
      <w:r w:rsidRPr="00FD588C">
        <w:rPr>
          <w:lang w:val="es-ES"/>
        </w:rPr>
        <w:t>tener por lo menos los siguientes datos:</w:t>
      </w:r>
    </w:p>
    <w:p w:rsidR="00087D3A" w:rsidRPr="00FD588C" w:rsidRDefault="00087D3A" w:rsidP="00FD588C">
      <w:pPr>
        <w:spacing w:after="0" w:line="240" w:lineRule="auto"/>
        <w:ind w:right="17"/>
        <w:jc w:val="both"/>
        <w:rPr>
          <w:lang w:val="es-ES"/>
        </w:rPr>
      </w:pPr>
    </w:p>
    <w:p w:rsidR="00C225F8" w:rsidRPr="00FD588C" w:rsidRDefault="00C225F8" w:rsidP="00FD588C">
      <w:pPr>
        <w:pStyle w:val="Prrafodelista"/>
        <w:numPr>
          <w:ilvl w:val="0"/>
          <w:numId w:val="2"/>
        </w:numPr>
        <w:tabs>
          <w:tab w:val="right" w:pos="8789"/>
        </w:tabs>
        <w:spacing w:after="0" w:line="240" w:lineRule="auto"/>
        <w:ind w:left="714" w:hanging="357"/>
        <w:jc w:val="both"/>
        <w:rPr>
          <w:lang w:val="es-ES"/>
        </w:rPr>
      </w:pPr>
      <w:r w:rsidRPr="00FD588C">
        <w:rPr>
          <w:lang w:val="es-ES"/>
        </w:rPr>
        <w:t>Sujeto obligado</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 xml:space="preserve">Fecha </w:t>
      </w:r>
      <w:r w:rsidR="00FC7CFA" w:rsidRPr="00FD588C">
        <w:rPr>
          <w:lang w:val="es-ES"/>
        </w:rPr>
        <w:t>de elaboración</w:t>
      </w:r>
      <w:r w:rsidR="00B243D9" w:rsidRPr="00FD588C">
        <w:rPr>
          <w:lang w:val="es-ES"/>
        </w:rPr>
        <w:t xml:space="preserve"> </w:t>
      </w:r>
      <w:r w:rsidR="00FC7CFA" w:rsidRPr="00FD588C">
        <w:rPr>
          <w:lang w:val="es-ES"/>
        </w:rPr>
        <w:t>d</w:t>
      </w:r>
      <w:r w:rsidRPr="00FD588C">
        <w:rPr>
          <w:lang w:val="es-ES"/>
        </w:rPr>
        <w:t>el listado (con el formato día/mes/año)</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Ejercicio en el que se entregó o entregará el recurso público</w:t>
      </w:r>
      <w:r w:rsidR="00FC7CFA" w:rsidRPr="00FD588C">
        <w:rPr>
          <w:lang w:val="es-ES"/>
        </w:rPr>
        <w:t xml:space="preserve"> a las personas físicas o morales</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Fecha en la que se entregó o entregará el recurso (con el formato día/mes/año)</w:t>
      </w:r>
    </w:p>
    <w:p w:rsidR="00FC7CFA" w:rsidRPr="00FD588C" w:rsidRDefault="00FC7CFA" w:rsidP="00FD588C">
      <w:pPr>
        <w:pStyle w:val="Prrafodelista"/>
        <w:numPr>
          <w:ilvl w:val="0"/>
          <w:numId w:val="2"/>
        </w:numPr>
        <w:tabs>
          <w:tab w:val="right" w:pos="8789"/>
        </w:tabs>
        <w:spacing w:after="0" w:line="240" w:lineRule="auto"/>
        <w:ind w:left="714" w:hanging="357"/>
        <w:jc w:val="both"/>
        <w:rPr>
          <w:lang w:val="es-ES"/>
        </w:rPr>
      </w:pPr>
      <w:r w:rsidRPr="00FD588C">
        <w:rPr>
          <w:lang w:val="es-ES"/>
        </w:rPr>
        <w:t>Tipo de persona: física, moral</w:t>
      </w:r>
    </w:p>
    <w:p w:rsidR="00D37927" w:rsidRPr="00FD588C" w:rsidRDefault="00F70A2F" w:rsidP="00FD588C">
      <w:pPr>
        <w:pStyle w:val="Prrafodelista"/>
        <w:numPr>
          <w:ilvl w:val="0"/>
          <w:numId w:val="2"/>
        </w:numPr>
        <w:tabs>
          <w:tab w:val="right" w:pos="8789"/>
        </w:tabs>
        <w:spacing w:after="0" w:line="240" w:lineRule="auto"/>
        <w:ind w:left="714" w:hanging="357"/>
        <w:jc w:val="both"/>
        <w:rPr>
          <w:lang w:val="es-ES"/>
        </w:rPr>
      </w:pPr>
      <w:r w:rsidRPr="00FD588C">
        <w:rPr>
          <w:lang w:val="es-ES"/>
        </w:rPr>
        <w:t>Nombre completo de la persona física</w:t>
      </w:r>
      <w:r w:rsidR="00BC0CCD" w:rsidRPr="00FD588C">
        <w:rPr>
          <w:lang w:val="es-ES"/>
        </w:rPr>
        <w:t>,</w:t>
      </w:r>
      <w:r w:rsidRPr="00FD588C">
        <w:rPr>
          <w:lang w:val="es-ES"/>
        </w:rPr>
        <w:t xml:space="preserve"> d</w:t>
      </w:r>
      <w:r w:rsidR="00D37927" w:rsidRPr="00FD588C">
        <w:rPr>
          <w:lang w:val="es-ES"/>
        </w:rPr>
        <w:t>enominación</w:t>
      </w:r>
      <w:r w:rsidR="00BC0CCD" w:rsidRPr="00FD588C">
        <w:rPr>
          <w:lang w:val="es-ES"/>
        </w:rPr>
        <w:t>,</w:t>
      </w:r>
      <w:r w:rsidRPr="00FD588C">
        <w:rPr>
          <w:lang w:val="es-ES"/>
        </w:rPr>
        <w:t xml:space="preserve"> razón social o nombre comercial </w:t>
      </w:r>
      <w:r w:rsidR="00D37927" w:rsidRPr="00FD588C">
        <w:rPr>
          <w:lang w:val="es-ES"/>
        </w:rPr>
        <w:t xml:space="preserve">de la persona moral que </w:t>
      </w:r>
      <w:r w:rsidR="001D17F8" w:rsidRPr="00FD588C">
        <w:rPr>
          <w:lang w:val="es-ES"/>
        </w:rPr>
        <w:t>recibirá/</w:t>
      </w:r>
      <w:proofErr w:type="spellStart"/>
      <w:r w:rsidR="00D37927" w:rsidRPr="00FD588C">
        <w:rPr>
          <w:lang w:val="es-ES"/>
        </w:rPr>
        <w:t>ó</w:t>
      </w:r>
      <w:proofErr w:type="spellEnd"/>
      <w:r w:rsidR="00D37927" w:rsidRPr="00FD588C">
        <w:rPr>
          <w:lang w:val="es-ES"/>
        </w:rPr>
        <w:t xml:space="preserve"> </w:t>
      </w:r>
      <w:r w:rsidR="00F54BDD" w:rsidRPr="00FD588C">
        <w:rPr>
          <w:lang w:val="es-ES"/>
        </w:rPr>
        <w:t>y</w:t>
      </w:r>
      <w:r w:rsidR="00D37927" w:rsidRPr="00FD588C">
        <w:rPr>
          <w:lang w:val="es-ES"/>
        </w:rPr>
        <w:t xml:space="preserve"> ejerc</w:t>
      </w:r>
      <w:r w:rsidR="001D17F8" w:rsidRPr="00FD588C">
        <w:rPr>
          <w:lang w:val="es-ES"/>
        </w:rPr>
        <w:t>erá/</w:t>
      </w:r>
      <w:proofErr w:type="spellStart"/>
      <w:r w:rsidR="00D37927" w:rsidRPr="00FD588C">
        <w:rPr>
          <w:lang w:val="es-ES"/>
        </w:rPr>
        <w:t>ió</w:t>
      </w:r>
      <w:proofErr w:type="spellEnd"/>
      <w:r w:rsidR="00D37927" w:rsidRPr="00FD588C">
        <w:rPr>
          <w:lang w:val="es-ES"/>
        </w:rPr>
        <w:t xml:space="preserve"> recursos públicos o ejerc</w:t>
      </w:r>
      <w:r w:rsidR="001D17F8" w:rsidRPr="00FD588C">
        <w:rPr>
          <w:lang w:val="es-ES"/>
        </w:rPr>
        <w:t>erá/</w:t>
      </w:r>
      <w:proofErr w:type="spellStart"/>
      <w:r w:rsidR="00D37927" w:rsidRPr="00FD588C">
        <w:rPr>
          <w:lang w:val="es-ES"/>
        </w:rPr>
        <w:t>ió</w:t>
      </w:r>
      <w:proofErr w:type="spellEnd"/>
      <w:r w:rsidR="00D37927" w:rsidRPr="00FD588C">
        <w:rPr>
          <w:lang w:val="es-ES"/>
        </w:rPr>
        <w:t xml:space="preserve"> actos de autoridad</w:t>
      </w:r>
    </w:p>
    <w:p w:rsidR="00F70A2F" w:rsidRPr="00FD588C" w:rsidRDefault="00F70A2F" w:rsidP="00FD588C">
      <w:pPr>
        <w:pStyle w:val="Prrafodelista"/>
        <w:numPr>
          <w:ilvl w:val="0"/>
          <w:numId w:val="2"/>
        </w:numPr>
        <w:tabs>
          <w:tab w:val="right" w:pos="8789"/>
        </w:tabs>
        <w:spacing w:after="0" w:line="240" w:lineRule="auto"/>
        <w:ind w:left="714" w:hanging="357"/>
        <w:jc w:val="both"/>
        <w:rPr>
          <w:lang w:val="es-ES"/>
        </w:rPr>
      </w:pPr>
      <w:r w:rsidRPr="00FD588C">
        <w:rPr>
          <w:lang w:val="es-ES"/>
        </w:rPr>
        <w:t>En su caso, hipervínculo al documento de creación</w:t>
      </w:r>
      <w:r w:rsidR="00BC0CCD" w:rsidRPr="00FD588C">
        <w:rPr>
          <w:lang w:val="es-ES"/>
        </w:rPr>
        <w:t xml:space="preserve"> </w:t>
      </w:r>
      <w:r w:rsidR="00146F58" w:rsidRPr="00FD588C">
        <w:rPr>
          <w:lang w:val="es-ES"/>
        </w:rPr>
        <w:t>(tratándose de</w:t>
      </w:r>
      <w:r w:rsidR="00BC0CCD" w:rsidRPr="00FD588C">
        <w:rPr>
          <w:lang w:val="es-ES"/>
        </w:rPr>
        <w:t xml:space="preserve"> persona</w:t>
      </w:r>
      <w:r w:rsidR="00146F58" w:rsidRPr="00FD588C">
        <w:rPr>
          <w:lang w:val="es-ES"/>
        </w:rPr>
        <w:t>s</w:t>
      </w:r>
      <w:r w:rsidR="00BC0CCD" w:rsidRPr="00FD588C">
        <w:rPr>
          <w:lang w:val="es-ES"/>
        </w:rPr>
        <w:t xml:space="preserve"> moral</w:t>
      </w:r>
      <w:r w:rsidR="00146F58" w:rsidRPr="00FD588C">
        <w:rPr>
          <w:lang w:val="es-ES"/>
        </w:rPr>
        <w:t>es)</w:t>
      </w:r>
    </w:p>
    <w:p w:rsidR="00D37927" w:rsidRPr="00FD588C" w:rsidRDefault="00FC7CFA" w:rsidP="00FD588C">
      <w:pPr>
        <w:pStyle w:val="Prrafodelista"/>
        <w:numPr>
          <w:ilvl w:val="0"/>
          <w:numId w:val="2"/>
        </w:numPr>
        <w:tabs>
          <w:tab w:val="right" w:pos="8789"/>
        </w:tabs>
        <w:spacing w:after="0" w:line="240" w:lineRule="auto"/>
        <w:ind w:left="714" w:hanging="357"/>
        <w:jc w:val="both"/>
        <w:rPr>
          <w:lang w:val="es-ES"/>
        </w:rPr>
      </w:pPr>
      <w:r w:rsidRPr="00FD588C">
        <w:rPr>
          <w:lang w:val="es-ES"/>
        </w:rPr>
        <w:t>Modalidad de</w:t>
      </w:r>
      <w:r w:rsidR="00D37927" w:rsidRPr="00FD588C">
        <w:rPr>
          <w:lang w:val="es-ES"/>
        </w:rPr>
        <w:t xml:space="preserve"> </w:t>
      </w:r>
      <w:r w:rsidR="006F0A1B" w:rsidRPr="00FD588C">
        <w:rPr>
          <w:lang w:val="es-ES"/>
        </w:rPr>
        <w:t xml:space="preserve">otorgamiento del </w:t>
      </w:r>
      <w:r w:rsidRPr="00FD588C">
        <w:rPr>
          <w:lang w:val="es-ES"/>
        </w:rPr>
        <w:t xml:space="preserve">recurso público: </w:t>
      </w:r>
      <w:r w:rsidR="006F0A1B" w:rsidRPr="00FD588C">
        <w:rPr>
          <w:lang w:val="es-ES"/>
        </w:rPr>
        <w:t>asignación, aportación, subsidio, aprovechamiento, mejora, contribución, financiamiento, patrocinio, copatrocinio, subvención, pago, entrega, permiso de uso</w:t>
      </w:r>
      <w:r w:rsidR="00F54BDD" w:rsidRPr="00FD588C">
        <w:rPr>
          <w:lang w:val="es-ES"/>
        </w:rPr>
        <w:t>.</w:t>
      </w:r>
    </w:p>
    <w:p w:rsidR="006F0A1B" w:rsidRPr="00FD588C" w:rsidRDefault="006F0A1B" w:rsidP="00FD588C">
      <w:pPr>
        <w:pStyle w:val="Prrafodelista"/>
        <w:numPr>
          <w:ilvl w:val="0"/>
          <w:numId w:val="2"/>
        </w:numPr>
        <w:tabs>
          <w:tab w:val="right" w:pos="8789"/>
        </w:tabs>
        <w:spacing w:after="0" w:line="240" w:lineRule="auto"/>
        <w:ind w:left="714" w:hanging="357"/>
        <w:jc w:val="both"/>
        <w:rPr>
          <w:lang w:val="es-ES"/>
        </w:rPr>
      </w:pPr>
      <w:r w:rsidRPr="00FD588C">
        <w:rPr>
          <w:lang w:val="es-ES"/>
        </w:rPr>
        <w:t xml:space="preserve">Tipo de recurso público: </w:t>
      </w:r>
      <w:r w:rsidR="00C73357" w:rsidRPr="00FD588C">
        <w:rPr>
          <w:lang w:val="es-ES"/>
        </w:rPr>
        <w:t>dinero, en especie, bienes patrimoniales, otra</w:t>
      </w:r>
      <w:r w:rsidR="00743A87" w:rsidRPr="00FD588C">
        <w:rPr>
          <w:rFonts w:eastAsia="Times New Roman" w:cs="Arial"/>
          <w:color w:val="000000"/>
          <w:sz w:val="18"/>
          <w:szCs w:val="20"/>
          <w:lang w:eastAsia="es-MX"/>
        </w:rPr>
        <w:t>.</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Ámbito de aplicación</w:t>
      </w:r>
      <w:r w:rsidR="00A749FF" w:rsidRPr="00FD588C">
        <w:rPr>
          <w:lang w:val="es-ES"/>
        </w:rPr>
        <w:t>,</w:t>
      </w:r>
      <w:r w:rsidR="00F27FE3" w:rsidRPr="00FD588C">
        <w:rPr>
          <w:lang w:val="es-ES"/>
        </w:rPr>
        <w:t xml:space="preserve"> </w:t>
      </w:r>
      <w:r w:rsidR="00A749FF" w:rsidRPr="00FD588C">
        <w:rPr>
          <w:lang w:val="es-ES"/>
        </w:rPr>
        <w:t xml:space="preserve">por ejemplo: </w:t>
      </w:r>
      <w:r w:rsidR="00F27FE3" w:rsidRPr="00FD588C">
        <w:rPr>
          <w:lang w:val="es-ES"/>
        </w:rPr>
        <w:t>educación, salud, seguridad, Banca Social (sector de Ahorro y Crédito Popular</w:t>
      </w:r>
      <w:r w:rsidR="00F27FE3" w:rsidRPr="00FD588C">
        <w:rPr>
          <w:rStyle w:val="Refdenotaalpie"/>
          <w:sz w:val="20"/>
          <w:szCs w:val="20"/>
        </w:rPr>
        <w:footnoteReference w:id="3"/>
      </w:r>
      <w:r w:rsidR="00F27FE3" w:rsidRPr="00FD588C">
        <w:rPr>
          <w:rStyle w:val="Refdenotaalpie"/>
          <w:sz w:val="20"/>
          <w:szCs w:val="20"/>
        </w:rPr>
        <w:t>)</w:t>
      </w:r>
      <w:r w:rsidR="00F27FE3" w:rsidRPr="00FD588C">
        <w:rPr>
          <w:lang w:val="es-ES"/>
        </w:rPr>
        <w:t>,</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Monto total o especificación del recurso público otorgado</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Periodicidad de entrega</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Fundamento jurídico de la entrega</w:t>
      </w:r>
    </w:p>
    <w:p w:rsidR="00B2211A" w:rsidRPr="00FD588C" w:rsidRDefault="00B2211A" w:rsidP="00FD588C">
      <w:pPr>
        <w:spacing w:after="0" w:line="240" w:lineRule="auto"/>
        <w:ind w:right="17"/>
        <w:jc w:val="both"/>
        <w:rPr>
          <w:lang w:val="es-ES"/>
        </w:rPr>
      </w:pPr>
    </w:p>
    <w:p w:rsidR="00F54BDD" w:rsidRPr="00FD588C" w:rsidRDefault="00F54BDD" w:rsidP="00FD588C">
      <w:pPr>
        <w:spacing w:after="0" w:line="240" w:lineRule="auto"/>
        <w:ind w:right="17"/>
        <w:jc w:val="both"/>
        <w:rPr>
          <w:lang w:val="es-ES"/>
        </w:rPr>
      </w:pPr>
      <w:r w:rsidRPr="00FD588C">
        <w:rPr>
          <w:lang w:val="es-ES"/>
        </w:rPr>
        <w:t>En lo relativo a las personas físicas o morales que ejerzan actos de autoridad, además de los rubros anteriores deberá contener los siguientes datos:</w:t>
      </w:r>
    </w:p>
    <w:p w:rsidR="00F54BDD" w:rsidRPr="00FD588C" w:rsidRDefault="00F54BDD" w:rsidP="00FD588C">
      <w:pPr>
        <w:spacing w:after="0" w:line="240" w:lineRule="auto"/>
        <w:ind w:right="17"/>
        <w:jc w:val="both"/>
        <w:rPr>
          <w:lang w:val="es-ES"/>
        </w:rPr>
      </w:pP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Ejercicio para el que se facultó a la persona física o moral ejercer actos de autoridad</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Fecha en que se facultó a la persona física o moral para realizar actos de autoridad</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Acto (s) de autoridad para los que se facultó a la persona física o moral</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Modalidad del otorgamiento de facultades para realizar actos de autoridad: permiso, concesión, nombramiento, entre otros</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Fundamento jurídico</w:t>
      </w:r>
    </w:p>
    <w:p w:rsidR="00F54BDD" w:rsidRPr="00FD588C" w:rsidRDefault="00F54BDD"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Lo anterior</w:t>
      </w:r>
      <w:r w:rsidR="00905038" w:rsidRPr="00FD588C">
        <w:rPr>
          <w:lang w:val="es-ES"/>
        </w:rPr>
        <w:t>,</w:t>
      </w:r>
      <w:r w:rsidRPr="00FD588C">
        <w:rPr>
          <w:lang w:val="es-ES"/>
        </w:rPr>
        <w:t xml:space="preserve"> </w:t>
      </w:r>
      <w:r w:rsidRPr="00FD588C">
        <w:rPr>
          <w:b/>
          <w:lang w:val="es-ES"/>
        </w:rPr>
        <w:t xml:space="preserve">con el fin de que los Organismos garantes tengan la información suficiente para determinar cuáles personas </w:t>
      </w:r>
      <w:r w:rsidR="00C73357" w:rsidRPr="00FD588C">
        <w:rPr>
          <w:b/>
          <w:lang w:val="es-ES"/>
        </w:rPr>
        <w:t xml:space="preserve">físicas o morales </w:t>
      </w:r>
      <w:r w:rsidRPr="00FD588C">
        <w:rPr>
          <w:lang w:val="es-ES"/>
        </w:rPr>
        <w:t xml:space="preserve">incluidas en dichos listados </w:t>
      </w:r>
      <w:r w:rsidR="00C73357" w:rsidRPr="00FD588C">
        <w:rPr>
          <w:b/>
          <w:lang w:val="es-ES"/>
        </w:rPr>
        <w:t xml:space="preserve">deberán </w:t>
      </w:r>
      <w:r w:rsidRPr="00FD588C">
        <w:rPr>
          <w:b/>
          <w:lang w:val="es-ES"/>
        </w:rPr>
        <w:t>cumplir con las obligaciones de transparencia y acceso a la información</w:t>
      </w:r>
      <w:r w:rsidRPr="00FD588C">
        <w:rPr>
          <w:lang w:val="es-ES"/>
        </w:rPr>
        <w:t xml:space="preserve">. </w:t>
      </w:r>
    </w:p>
    <w:p w:rsidR="00087D3A" w:rsidRPr="00FD588C" w:rsidRDefault="00087D3A" w:rsidP="00FD588C">
      <w:pPr>
        <w:spacing w:after="0" w:line="240" w:lineRule="auto"/>
        <w:ind w:right="17"/>
        <w:jc w:val="both"/>
        <w:rPr>
          <w:lang w:val="es-ES"/>
        </w:rPr>
      </w:pPr>
    </w:p>
    <w:p w:rsidR="00D37927" w:rsidRPr="00FD588C" w:rsidRDefault="00C73357" w:rsidP="00FD588C">
      <w:pPr>
        <w:spacing w:after="0" w:line="240" w:lineRule="auto"/>
        <w:ind w:right="17"/>
        <w:jc w:val="both"/>
        <w:rPr>
          <w:lang w:val="es-ES"/>
        </w:rPr>
      </w:pPr>
      <w:r w:rsidRPr="00FD588C">
        <w:rPr>
          <w:b/>
          <w:lang w:val="es-ES"/>
        </w:rPr>
        <w:t>La determinación</w:t>
      </w:r>
      <w:r w:rsidRPr="00FD588C">
        <w:rPr>
          <w:lang w:val="es-ES"/>
        </w:rPr>
        <w:t xml:space="preserve"> de los </w:t>
      </w:r>
      <w:r w:rsidR="00D37927" w:rsidRPr="00FD588C">
        <w:rPr>
          <w:lang w:val="es-ES"/>
        </w:rPr>
        <w:t>Organismos garantes</w:t>
      </w:r>
      <w:r w:rsidRPr="00FD588C">
        <w:rPr>
          <w:lang w:val="es-ES"/>
        </w:rPr>
        <w:t xml:space="preserve"> </w:t>
      </w:r>
      <w:r w:rsidRPr="00FD588C">
        <w:rPr>
          <w:b/>
          <w:lang w:val="es-ES"/>
        </w:rPr>
        <w:t>se basará en el</w:t>
      </w:r>
      <w:r w:rsidRPr="00FD588C">
        <w:rPr>
          <w:lang w:val="es-ES"/>
        </w:rPr>
        <w:t xml:space="preserve"> </w:t>
      </w:r>
      <w:r w:rsidRPr="00FD588C">
        <w:rPr>
          <w:b/>
          <w:lang w:val="es-ES"/>
        </w:rPr>
        <w:t>análisis de</w:t>
      </w:r>
      <w:r w:rsidRPr="00FD588C">
        <w:rPr>
          <w:lang w:val="es-ES"/>
        </w:rPr>
        <w:t xml:space="preserve"> </w:t>
      </w:r>
      <w:r w:rsidR="00F93653" w:rsidRPr="00FD588C">
        <w:rPr>
          <w:lang w:val="es-ES"/>
        </w:rPr>
        <w:t>las</w:t>
      </w:r>
      <w:r w:rsidR="00D37927" w:rsidRPr="00FD588C">
        <w:rPr>
          <w:lang w:val="es-ES"/>
        </w:rPr>
        <w:t xml:space="preserve"> </w:t>
      </w:r>
      <w:r w:rsidR="00D37927" w:rsidRPr="00FD588C">
        <w:rPr>
          <w:b/>
          <w:lang w:val="es-ES"/>
        </w:rPr>
        <w:t>variables</w:t>
      </w:r>
      <w:r w:rsidR="00D37927" w:rsidRPr="00FD588C">
        <w:rPr>
          <w:lang w:val="es-ES"/>
        </w:rPr>
        <w:t xml:space="preserve"> establecidas en el tercer párrafo del </w:t>
      </w:r>
      <w:r w:rsidR="00B44E0E" w:rsidRPr="00FD588C">
        <w:rPr>
          <w:lang w:val="es-ES"/>
        </w:rPr>
        <w:t>artículo 81 de la Ley General, es decir</w:t>
      </w:r>
      <w:r w:rsidR="00D37927" w:rsidRPr="00FD588C">
        <w:rPr>
          <w:lang w:val="es-ES"/>
        </w:rPr>
        <w:t>:</w:t>
      </w:r>
    </w:p>
    <w:p w:rsidR="00087D3A" w:rsidRPr="00FD588C" w:rsidRDefault="00087D3A" w:rsidP="00FD588C">
      <w:pPr>
        <w:spacing w:after="0" w:line="240" w:lineRule="auto"/>
        <w:ind w:right="17"/>
        <w:jc w:val="both"/>
        <w:rPr>
          <w:lang w:val="es-ES"/>
        </w:rPr>
      </w:pPr>
    </w:p>
    <w:p w:rsidR="00CD4E5E" w:rsidRPr="00FD588C" w:rsidRDefault="00EB7D10" w:rsidP="00FD588C">
      <w:pPr>
        <w:spacing w:after="0" w:line="240" w:lineRule="auto"/>
        <w:ind w:left="360" w:right="17"/>
        <w:jc w:val="both"/>
        <w:rPr>
          <w:lang w:val="es-ES"/>
        </w:rPr>
      </w:pPr>
      <w:r w:rsidRPr="00FD588C">
        <w:rPr>
          <w:lang w:val="es-ES"/>
        </w:rPr>
        <w:t xml:space="preserve">Si </w:t>
      </w:r>
      <w:r w:rsidR="00D37927" w:rsidRPr="00FD588C">
        <w:rPr>
          <w:lang w:val="es-ES"/>
        </w:rPr>
        <w:t xml:space="preserve">realiza una función gubernamental, </w:t>
      </w:r>
    </w:p>
    <w:p w:rsidR="00CD4E5E" w:rsidRPr="00FD588C" w:rsidRDefault="00EB7D10" w:rsidP="00FD588C">
      <w:pPr>
        <w:spacing w:after="0" w:line="240" w:lineRule="auto"/>
        <w:ind w:left="360" w:right="17"/>
        <w:jc w:val="both"/>
        <w:rPr>
          <w:lang w:val="es-ES"/>
        </w:rPr>
      </w:pPr>
      <w:r w:rsidRPr="00FD588C">
        <w:rPr>
          <w:lang w:val="es-ES"/>
        </w:rPr>
        <w:t xml:space="preserve">Nivel </w:t>
      </w:r>
      <w:r w:rsidR="00D37927" w:rsidRPr="00FD588C">
        <w:rPr>
          <w:lang w:val="es-ES"/>
        </w:rPr>
        <w:t xml:space="preserve">de financiamiento público, </w:t>
      </w:r>
    </w:p>
    <w:p w:rsidR="00CD4E5E" w:rsidRPr="00FD588C" w:rsidRDefault="00EB7D10" w:rsidP="00FD588C">
      <w:pPr>
        <w:spacing w:after="0" w:line="240" w:lineRule="auto"/>
        <w:ind w:left="360" w:right="17"/>
        <w:jc w:val="both"/>
        <w:rPr>
          <w:lang w:val="es-ES"/>
        </w:rPr>
      </w:pPr>
      <w:r w:rsidRPr="00FD588C">
        <w:rPr>
          <w:lang w:val="es-ES"/>
        </w:rPr>
        <w:t xml:space="preserve">Nivel </w:t>
      </w:r>
      <w:r w:rsidR="00D37927" w:rsidRPr="00FD588C">
        <w:rPr>
          <w:lang w:val="es-ES"/>
        </w:rPr>
        <w:t xml:space="preserve">de regulación e involucramiento gubernamental y </w:t>
      </w:r>
    </w:p>
    <w:p w:rsidR="00D37927" w:rsidRPr="00FD588C" w:rsidRDefault="00EB7D10" w:rsidP="00FD588C">
      <w:pPr>
        <w:spacing w:after="0" w:line="240" w:lineRule="auto"/>
        <w:ind w:left="360" w:right="17"/>
        <w:jc w:val="both"/>
        <w:rPr>
          <w:lang w:val="es-ES"/>
        </w:rPr>
      </w:pPr>
      <w:r w:rsidRPr="00FD588C">
        <w:rPr>
          <w:lang w:val="es-ES"/>
        </w:rPr>
        <w:t xml:space="preserve">Si </w:t>
      </w:r>
      <w:r w:rsidR="00D37927" w:rsidRPr="00FD588C">
        <w:rPr>
          <w:lang w:val="es-ES"/>
        </w:rPr>
        <w:t>el gobierno participó en su creación.</w:t>
      </w:r>
    </w:p>
    <w:p w:rsidR="00D7498C" w:rsidRPr="00FD588C" w:rsidRDefault="00D7498C"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 xml:space="preserve">Una vez que se haya </w:t>
      </w:r>
      <w:r w:rsidRPr="00FD588C">
        <w:rPr>
          <w:b/>
          <w:lang w:val="es-ES"/>
        </w:rPr>
        <w:t>realizado el análisis correspondiente</w:t>
      </w:r>
      <w:r w:rsidRPr="00FD588C">
        <w:rPr>
          <w:lang w:val="es-ES"/>
        </w:rPr>
        <w:t xml:space="preserve">, </w:t>
      </w:r>
      <w:r w:rsidR="00C225F8" w:rsidRPr="00FD588C">
        <w:rPr>
          <w:lang w:val="es-ES"/>
        </w:rPr>
        <w:t>en</w:t>
      </w:r>
      <w:r w:rsidRPr="00FD588C">
        <w:rPr>
          <w:lang w:val="es-ES"/>
        </w:rPr>
        <w:t xml:space="preserve"> sesión de Pleno </w:t>
      </w:r>
      <w:r w:rsidR="00C225F8" w:rsidRPr="00FD588C">
        <w:rPr>
          <w:lang w:val="es-ES"/>
        </w:rPr>
        <w:t xml:space="preserve">se </w:t>
      </w:r>
      <w:r w:rsidRPr="00FD588C">
        <w:rPr>
          <w:lang w:val="es-ES"/>
        </w:rPr>
        <w:t>someter</w:t>
      </w:r>
      <w:r w:rsidR="00C225F8" w:rsidRPr="00FD588C">
        <w:rPr>
          <w:lang w:val="es-ES"/>
        </w:rPr>
        <w:t>á</w:t>
      </w:r>
      <w:r w:rsidRPr="00FD588C">
        <w:rPr>
          <w:lang w:val="es-ES"/>
        </w:rPr>
        <w:t xml:space="preserve"> a </w:t>
      </w:r>
      <w:r w:rsidR="00E270F2" w:rsidRPr="00FD588C">
        <w:rPr>
          <w:lang w:val="es-ES"/>
        </w:rPr>
        <w:t xml:space="preserve">su </w:t>
      </w:r>
      <w:r w:rsidRPr="00FD588C">
        <w:rPr>
          <w:lang w:val="es-ES"/>
        </w:rPr>
        <w:t xml:space="preserve">aprobación el Acuerdo en el cual </w:t>
      </w:r>
      <w:r w:rsidR="00C225F8" w:rsidRPr="00FD588C">
        <w:rPr>
          <w:lang w:val="es-ES"/>
        </w:rPr>
        <w:t xml:space="preserve">se </w:t>
      </w:r>
      <w:r w:rsidRPr="00FD588C">
        <w:rPr>
          <w:lang w:val="es-ES"/>
        </w:rPr>
        <w:t xml:space="preserve">determine lo siguiente: </w:t>
      </w:r>
    </w:p>
    <w:p w:rsidR="00087D3A" w:rsidRPr="00FD588C" w:rsidRDefault="00087D3A" w:rsidP="00FD588C">
      <w:pPr>
        <w:spacing w:after="0" w:line="240" w:lineRule="auto"/>
        <w:ind w:right="17"/>
        <w:jc w:val="both"/>
        <w:rPr>
          <w:lang w:val="es-ES"/>
        </w:rPr>
      </w:pPr>
    </w:p>
    <w:p w:rsidR="00D37927" w:rsidRPr="00FD588C" w:rsidRDefault="00D37927" w:rsidP="00FD588C">
      <w:pPr>
        <w:pStyle w:val="Prrafodelista"/>
        <w:numPr>
          <w:ilvl w:val="0"/>
          <w:numId w:val="3"/>
        </w:numPr>
        <w:tabs>
          <w:tab w:val="right" w:pos="8789"/>
        </w:tabs>
        <w:spacing w:after="0" w:line="240" w:lineRule="auto"/>
        <w:jc w:val="both"/>
        <w:rPr>
          <w:lang w:val="es-ES"/>
        </w:rPr>
      </w:pPr>
      <w:r w:rsidRPr="00FD588C">
        <w:rPr>
          <w:lang w:val="es-ES"/>
        </w:rPr>
        <w:t xml:space="preserve">Padrón de personas físicas y morales sujetas a cumplir con las obligaciones de transparencia y acceso a la información, indicando claramente qué sujeto obligado fue el que otorgó o permitió el uso de recursos públicos </w:t>
      </w:r>
      <w:r w:rsidR="00C225F8" w:rsidRPr="00FD588C">
        <w:rPr>
          <w:lang w:val="es-ES"/>
        </w:rPr>
        <w:t>y/</w:t>
      </w:r>
      <w:r w:rsidRPr="00FD588C">
        <w:rPr>
          <w:lang w:val="es-ES"/>
        </w:rPr>
        <w:t>o la realización de actos de autoridad.</w:t>
      </w:r>
    </w:p>
    <w:p w:rsidR="00D37927" w:rsidRPr="00FD588C" w:rsidRDefault="00D37927" w:rsidP="00FD588C">
      <w:pPr>
        <w:pStyle w:val="Prrafodelista"/>
        <w:numPr>
          <w:ilvl w:val="0"/>
          <w:numId w:val="3"/>
        </w:numPr>
        <w:tabs>
          <w:tab w:val="right" w:pos="8789"/>
        </w:tabs>
        <w:spacing w:after="0" w:line="240" w:lineRule="auto"/>
        <w:jc w:val="both"/>
        <w:rPr>
          <w:lang w:val="es-ES"/>
        </w:rPr>
      </w:pPr>
      <w:r w:rsidRPr="00FD588C">
        <w:rPr>
          <w:lang w:val="es-ES"/>
        </w:rPr>
        <w:t>Especificar por</w:t>
      </w:r>
      <w:r w:rsidR="00C225F8" w:rsidRPr="00FD588C">
        <w:rPr>
          <w:lang w:val="es-ES"/>
        </w:rPr>
        <w:t xml:space="preserve"> cada </w:t>
      </w:r>
      <w:r w:rsidRPr="00FD588C">
        <w:rPr>
          <w:lang w:val="es-ES"/>
        </w:rPr>
        <w:t>persona</w:t>
      </w:r>
      <w:r w:rsidR="00C225F8" w:rsidRPr="00FD588C">
        <w:rPr>
          <w:lang w:val="es-ES"/>
        </w:rPr>
        <w:t xml:space="preserve"> física o moral</w:t>
      </w:r>
      <w:r w:rsidRPr="00FD588C">
        <w:rPr>
          <w:lang w:val="es-ES"/>
        </w:rPr>
        <w:t xml:space="preserve"> indicada en dicho padrón, si deberá cumplir con sus respectivas obligaciones de transparencia y acceso a la información directamente o a través de</w:t>
      </w:r>
      <w:r w:rsidR="00C225F8" w:rsidRPr="00FD588C">
        <w:rPr>
          <w:lang w:val="es-ES"/>
        </w:rPr>
        <w:t xml:space="preserve">l </w:t>
      </w:r>
      <w:r w:rsidRPr="00FD588C">
        <w:rPr>
          <w:lang w:val="es-ES"/>
        </w:rPr>
        <w:t>sujeto obligado que le otorg</w:t>
      </w:r>
      <w:r w:rsidR="00C225F8" w:rsidRPr="00FD588C">
        <w:rPr>
          <w:lang w:val="es-ES"/>
        </w:rPr>
        <w:t>ó los</w:t>
      </w:r>
      <w:r w:rsidRPr="00FD588C">
        <w:rPr>
          <w:lang w:val="es-ES"/>
        </w:rPr>
        <w:t xml:space="preserve"> recursos públicos.</w:t>
      </w:r>
    </w:p>
    <w:p w:rsidR="00E05138" w:rsidRPr="00FD588C" w:rsidRDefault="00E05138" w:rsidP="00FD588C">
      <w:pPr>
        <w:pStyle w:val="Prrafodelista"/>
        <w:tabs>
          <w:tab w:val="right" w:pos="8789"/>
        </w:tabs>
        <w:spacing w:after="0" w:line="240" w:lineRule="auto"/>
        <w:jc w:val="both"/>
        <w:rPr>
          <w:lang w:val="es-ES"/>
        </w:rPr>
      </w:pPr>
    </w:p>
    <w:p w:rsidR="00D37927" w:rsidRPr="00FD588C" w:rsidRDefault="00D37927" w:rsidP="00FD588C">
      <w:pPr>
        <w:spacing w:after="0" w:line="240" w:lineRule="auto"/>
        <w:ind w:right="17"/>
        <w:jc w:val="both"/>
        <w:rPr>
          <w:lang w:val="es-ES"/>
        </w:rPr>
      </w:pPr>
      <w:r w:rsidRPr="00FD588C">
        <w:rPr>
          <w:lang w:val="es-ES"/>
        </w:rPr>
        <w:t>Posteriormente, los Organismos garantes</w:t>
      </w:r>
      <w:r w:rsidR="00C225F8" w:rsidRPr="00FD588C">
        <w:rPr>
          <w:lang w:val="es-ES"/>
        </w:rPr>
        <w:t>,</w:t>
      </w:r>
      <w:r w:rsidRPr="00FD588C">
        <w:rPr>
          <w:lang w:val="es-ES"/>
        </w:rPr>
        <w:t xml:space="preserve"> con base en el principio de transparencia establecido en el artículo 8, fracción IX</w:t>
      </w:r>
      <w:r w:rsidR="00EA3155" w:rsidRPr="00FD588C">
        <w:rPr>
          <w:lang w:val="es-ES"/>
        </w:rPr>
        <w:t>,</w:t>
      </w:r>
      <w:r w:rsidRPr="00FD588C">
        <w:rPr>
          <w:lang w:val="es-ES"/>
        </w:rPr>
        <w:t xml:space="preserve"> de la Ley General, deberán publicar</w:t>
      </w:r>
      <w:r w:rsidR="00C225F8" w:rsidRPr="00FD588C">
        <w:rPr>
          <w:lang w:val="es-ES"/>
        </w:rPr>
        <w:t xml:space="preserve"> dicho Acuerdo</w:t>
      </w:r>
      <w:r w:rsidRPr="00FD588C">
        <w:rPr>
          <w:lang w:val="es-ES"/>
        </w:rPr>
        <w:t xml:space="preserve"> en el diario, periódico</w:t>
      </w:r>
      <w:r w:rsidR="00E270F2" w:rsidRPr="00FD588C">
        <w:rPr>
          <w:lang w:val="es-ES"/>
        </w:rPr>
        <w:t xml:space="preserve">, </w:t>
      </w:r>
      <w:r w:rsidRPr="00FD588C">
        <w:rPr>
          <w:lang w:val="es-ES"/>
        </w:rPr>
        <w:t xml:space="preserve">gaceta </w:t>
      </w:r>
      <w:r w:rsidR="00E270F2" w:rsidRPr="00FD588C">
        <w:rPr>
          <w:lang w:val="es-ES"/>
        </w:rPr>
        <w:t xml:space="preserve">o documento de difusión </w:t>
      </w:r>
      <w:r w:rsidRPr="00FD588C">
        <w:rPr>
          <w:lang w:val="es-ES"/>
        </w:rPr>
        <w:t>oficial correspondiente al ámbito de gobierno al que pertenezcan (nacional</w:t>
      </w:r>
      <w:r w:rsidR="00C225F8" w:rsidRPr="00FD588C">
        <w:rPr>
          <w:lang w:val="es-ES"/>
        </w:rPr>
        <w:t xml:space="preserve">, o </w:t>
      </w:r>
      <w:r w:rsidR="00EA3155" w:rsidRPr="00FD588C">
        <w:rPr>
          <w:lang w:val="es-ES"/>
        </w:rPr>
        <w:t>de las entidades federativas</w:t>
      </w:r>
      <w:r w:rsidRPr="00FD588C">
        <w:rPr>
          <w:lang w:val="es-ES"/>
        </w:rPr>
        <w:t>)</w:t>
      </w:r>
      <w:r w:rsidR="00B44E0E" w:rsidRPr="00FD588C">
        <w:rPr>
          <w:lang w:val="es-ES"/>
        </w:rPr>
        <w:t>.</w:t>
      </w:r>
    </w:p>
    <w:p w:rsidR="00087D3A" w:rsidRPr="00FD588C" w:rsidRDefault="00087D3A"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Cabe mencionar que el procedimiento antes expuesto debe</w:t>
      </w:r>
      <w:r w:rsidR="00905038" w:rsidRPr="00FD588C">
        <w:rPr>
          <w:lang w:val="es-ES"/>
        </w:rPr>
        <w:t>rá llevarse a cabo anualmente y</w:t>
      </w:r>
      <w:r w:rsidR="00573309" w:rsidRPr="00FD588C">
        <w:rPr>
          <w:lang w:val="es-ES"/>
        </w:rPr>
        <w:t xml:space="preserve"> </w:t>
      </w:r>
      <w:r w:rsidRPr="00FD588C">
        <w:rPr>
          <w:lang w:val="es-ES"/>
        </w:rPr>
        <w:t>publicar el Acuerdo correspondiente</w:t>
      </w:r>
      <w:r w:rsidR="00573309" w:rsidRPr="00FD588C">
        <w:rPr>
          <w:lang w:val="es-ES"/>
        </w:rPr>
        <w:t xml:space="preserve"> en</w:t>
      </w:r>
      <w:r w:rsidR="00B44E0E" w:rsidRPr="00FD588C">
        <w:rPr>
          <w:lang w:val="es-ES"/>
        </w:rPr>
        <w:t>tre</w:t>
      </w:r>
      <w:r w:rsidR="00573309" w:rsidRPr="00FD588C">
        <w:rPr>
          <w:lang w:val="es-ES"/>
        </w:rPr>
        <w:t xml:space="preserve"> </w:t>
      </w:r>
      <w:r w:rsidR="00B44E0E" w:rsidRPr="00FD588C">
        <w:rPr>
          <w:lang w:val="es-ES"/>
        </w:rPr>
        <w:t>los</w:t>
      </w:r>
      <w:r w:rsidR="00573309" w:rsidRPr="00FD588C">
        <w:rPr>
          <w:lang w:val="es-ES"/>
        </w:rPr>
        <w:t xml:space="preserve"> mes</w:t>
      </w:r>
      <w:r w:rsidR="00B44E0E" w:rsidRPr="00FD588C">
        <w:rPr>
          <w:lang w:val="es-ES"/>
        </w:rPr>
        <w:t>es</w:t>
      </w:r>
      <w:r w:rsidR="00573309" w:rsidRPr="00FD588C">
        <w:rPr>
          <w:lang w:val="es-ES"/>
        </w:rPr>
        <w:t xml:space="preserve"> de febrero</w:t>
      </w:r>
      <w:r w:rsidR="00B44E0E" w:rsidRPr="00FD588C">
        <w:rPr>
          <w:lang w:val="es-ES"/>
        </w:rPr>
        <w:t xml:space="preserve"> y</w:t>
      </w:r>
      <w:r w:rsidR="00813429" w:rsidRPr="00FD588C">
        <w:rPr>
          <w:lang w:val="es-ES"/>
        </w:rPr>
        <w:t xml:space="preserve"> </w:t>
      </w:r>
      <w:r w:rsidR="00573309" w:rsidRPr="00FD588C">
        <w:rPr>
          <w:lang w:val="es-ES"/>
        </w:rPr>
        <w:t>marzo</w:t>
      </w:r>
      <w:r w:rsidRPr="00FD588C">
        <w:rPr>
          <w:lang w:val="es-ES"/>
        </w:rPr>
        <w:t xml:space="preserve">, con el fin de mantener actualizada la información y tener certeza de </w:t>
      </w:r>
      <w:r w:rsidR="00905038" w:rsidRPr="00FD588C">
        <w:rPr>
          <w:lang w:val="es-ES"/>
        </w:rPr>
        <w:t xml:space="preserve">quienes son </w:t>
      </w:r>
      <w:r w:rsidRPr="00FD588C">
        <w:rPr>
          <w:lang w:val="es-ES"/>
        </w:rPr>
        <w:t>las personas que estarán obligadas a cumplir con lo que</w:t>
      </w:r>
      <w:r w:rsidR="00813429" w:rsidRPr="00FD588C">
        <w:rPr>
          <w:lang w:val="es-ES"/>
        </w:rPr>
        <w:t xml:space="preserve"> establecen </w:t>
      </w:r>
      <w:r w:rsidRPr="00FD588C">
        <w:rPr>
          <w:lang w:val="es-ES"/>
        </w:rPr>
        <w:t>la</w:t>
      </w:r>
      <w:r w:rsidR="00905038" w:rsidRPr="00FD588C">
        <w:rPr>
          <w:lang w:val="es-ES"/>
        </w:rPr>
        <w:t xml:space="preserve"> Ley General, y la </w:t>
      </w:r>
      <w:r w:rsidRPr="00FD588C">
        <w:rPr>
          <w:lang w:val="es-ES"/>
        </w:rPr>
        <w:t xml:space="preserve">Ley federal </w:t>
      </w:r>
      <w:r w:rsidR="00905038" w:rsidRPr="00FD588C">
        <w:rPr>
          <w:lang w:val="es-ES"/>
        </w:rPr>
        <w:t xml:space="preserve">o </w:t>
      </w:r>
      <w:r w:rsidRPr="00FD588C">
        <w:rPr>
          <w:lang w:val="es-ES"/>
        </w:rPr>
        <w:t>estatal</w:t>
      </w:r>
      <w:r w:rsidR="00905038" w:rsidRPr="00FD588C">
        <w:rPr>
          <w:lang w:val="es-ES"/>
        </w:rPr>
        <w:t xml:space="preserve"> en la materia, según corresponda</w:t>
      </w:r>
      <w:r w:rsidRPr="00FD588C">
        <w:rPr>
          <w:lang w:val="es-ES"/>
        </w:rPr>
        <w:t>.</w:t>
      </w:r>
    </w:p>
    <w:p w:rsidR="00087D3A" w:rsidRPr="00FD588C" w:rsidRDefault="00087D3A"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 xml:space="preserve">De igual manera los Organismos garantes deberán mantener actualizado anualmente tanto en la sección </w:t>
      </w:r>
      <w:r w:rsidRPr="00FD588C">
        <w:rPr>
          <w:i/>
          <w:lang w:val="es-ES"/>
        </w:rPr>
        <w:t>“Otra información de interés público”</w:t>
      </w:r>
      <w:r w:rsidRPr="00FD588C">
        <w:rPr>
          <w:lang w:val="es-ES"/>
        </w:rPr>
        <w:t xml:space="preserve"> en la Plataforma Nacional como en sus respectivos </w:t>
      </w:r>
      <w:r w:rsidR="00813429" w:rsidRPr="00FD588C">
        <w:rPr>
          <w:lang w:val="es-ES"/>
        </w:rPr>
        <w:t xml:space="preserve">sitios </w:t>
      </w:r>
      <w:r w:rsidRPr="00FD588C">
        <w:rPr>
          <w:lang w:val="es-ES"/>
        </w:rPr>
        <w:t xml:space="preserve">de </w:t>
      </w:r>
      <w:r w:rsidR="00813429" w:rsidRPr="00FD588C">
        <w:rPr>
          <w:lang w:val="es-ES"/>
        </w:rPr>
        <w:t>I</w:t>
      </w:r>
      <w:r w:rsidRPr="00FD588C">
        <w:rPr>
          <w:lang w:val="es-ES"/>
        </w:rPr>
        <w:t>nternet</w:t>
      </w:r>
      <w:r w:rsidR="00905038" w:rsidRPr="00FD588C">
        <w:rPr>
          <w:lang w:val="es-ES"/>
        </w:rPr>
        <w:t>,</w:t>
      </w:r>
      <w:r w:rsidRPr="00FD588C">
        <w:rPr>
          <w:lang w:val="es-ES"/>
        </w:rPr>
        <w:t xml:space="preserve"> la información que derive de los listados que reciba</w:t>
      </w:r>
      <w:r w:rsidR="00C225F8" w:rsidRPr="00FD588C">
        <w:rPr>
          <w:lang w:val="es-ES"/>
        </w:rPr>
        <w:t>,</w:t>
      </w:r>
      <w:r w:rsidRPr="00FD588C">
        <w:rPr>
          <w:lang w:val="es-ES"/>
        </w:rPr>
        <w:t xml:space="preserve"> así como del</w:t>
      </w:r>
      <w:r w:rsidR="00EA3155" w:rsidRPr="00FD588C">
        <w:rPr>
          <w:lang w:val="es-ES"/>
        </w:rPr>
        <w:t xml:space="preserve"> </w:t>
      </w:r>
      <w:r w:rsidRPr="00FD588C">
        <w:rPr>
          <w:lang w:val="es-ES"/>
        </w:rPr>
        <w:t>(los) Acuerdo(os) que determinen respecto al tema.</w:t>
      </w:r>
    </w:p>
    <w:p w:rsidR="00087D3A" w:rsidRPr="00FD588C" w:rsidRDefault="00087D3A" w:rsidP="00FD588C">
      <w:pPr>
        <w:spacing w:after="0" w:line="240" w:lineRule="auto"/>
        <w:ind w:right="17"/>
        <w:jc w:val="both"/>
        <w:rPr>
          <w:lang w:val="es-ES"/>
        </w:rPr>
      </w:pPr>
    </w:p>
    <w:p w:rsidR="00C225F8" w:rsidRPr="00FD588C" w:rsidRDefault="00C225F8" w:rsidP="00FD588C">
      <w:pPr>
        <w:tabs>
          <w:tab w:val="right" w:pos="8789"/>
        </w:tabs>
        <w:spacing w:after="0" w:line="240" w:lineRule="auto"/>
        <w:rPr>
          <w:b/>
          <w:i/>
          <w:lang w:val="es-ES"/>
        </w:rPr>
      </w:pPr>
      <w:r w:rsidRPr="00FD588C">
        <w:rPr>
          <w:b/>
          <w:i/>
          <w:lang w:val="es-ES"/>
        </w:rPr>
        <w:t>Envío de listado elaborado por los sujetos obligados</w:t>
      </w:r>
    </w:p>
    <w:p w:rsidR="00087D3A" w:rsidRPr="00FD588C" w:rsidRDefault="00087D3A" w:rsidP="00FD588C">
      <w:pPr>
        <w:tabs>
          <w:tab w:val="right" w:pos="8789"/>
        </w:tabs>
        <w:spacing w:after="0" w:line="240" w:lineRule="auto"/>
        <w:rPr>
          <w:i/>
          <w:lang w:val="es-ES"/>
        </w:rPr>
      </w:pPr>
    </w:p>
    <w:p w:rsidR="00F27FE3" w:rsidRPr="00FD588C" w:rsidRDefault="00C225F8" w:rsidP="00FD588C">
      <w:pPr>
        <w:spacing w:after="0" w:line="240" w:lineRule="auto"/>
        <w:ind w:right="17"/>
        <w:jc w:val="both"/>
        <w:rPr>
          <w:lang w:val="es-ES"/>
        </w:rPr>
      </w:pPr>
      <w:r w:rsidRPr="00FD588C">
        <w:rPr>
          <w:lang w:val="es-ES"/>
        </w:rPr>
        <w:t>L</w:t>
      </w:r>
      <w:r w:rsidR="00D37927" w:rsidRPr="00FD588C">
        <w:rPr>
          <w:lang w:val="es-ES"/>
        </w:rPr>
        <w:t>os sujetos obligados deberán atender cabalmente</w:t>
      </w:r>
      <w:r w:rsidR="00905038" w:rsidRPr="00FD588C">
        <w:rPr>
          <w:lang w:val="es-ES"/>
        </w:rPr>
        <w:t>,</w:t>
      </w:r>
      <w:r w:rsidR="00D37927" w:rsidRPr="00FD588C">
        <w:rPr>
          <w:lang w:val="es-ES"/>
        </w:rPr>
        <w:t xml:space="preserve"> </w:t>
      </w:r>
      <w:r w:rsidR="00AD28BF" w:rsidRPr="00FD588C">
        <w:rPr>
          <w:lang w:val="es-ES"/>
        </w:rPr>
        <w:t xml:space="preserve">y </w:t>
      </w:r>
      <w:r w:rsidR="00D37927" w:rsidRPr="00FD588C">
        <w:rPr>
          <w:lang w:val="es-ES"/>
        </w:rPr>
        <w:t>en tiempo y forma</w:t>
      </w:r>
      <w:r w:rsidR="00905038" w:rsidRPr="00FD588C">
        <w:rPr>
          <w:lang w:val="es-ES"/>
        </w:rPr>
        <w:t>,</w:t>
      </w:r>
      <w:r w:rsidR="00D37927" w:rsidRPr="00FD588C">
        <w:rPr>
          <w:lang w:val="es-ES"/>
        </w:rPr>
        <w:t xml:space="preserve"> las solicitudes que los Organismos garantes les hagan llegar formalmente</w:t>
      </w:r>
      <w:r w:rsidR="00AD28BF" w:rsidRPr="00FD588C">
        <w:rPr>
          <w:lang w:val="es-ES"/>
        </w:rPr>
        <w:t>, mediante el envío del</w:t>
      </w:r>
      <w:r w:rsidRPr="00FD588C">
        <w:rPr>
          <w:lang w:val="es-ES"/>
        </w:rPr>
        <w:t xml:space="preserve"> listado de las personas físicas </w:t>
      </w:r>
      <w:r w:rsidR="00AD28BF" w:rsidRPr="00FD588C">
        <w:rPr>
          <w:lang w:val="es-ES"/>
        </w:rPr>
        <w:t>y</w:t>
      </w:r>
      <w:r w:rsidRPr="00FD588C">
        <w:rPr>
          <w:lang w:val="es-ES"/>
        </w:rPr>
        <w:t xml:space="preserve"> morales</w:t>
      </w:r>
      <w:r w:rsidR="00F27FE3" w:rsidRPr="00FD588C">
        <w:rPr>
          <w:lang w:val="es-ES"/>
        </w:rPr>
        <w:t xml:space="preserve"> que por cualquier motivo </w:t>
      </w:r>
      <w:r w:rsidR="00E270F2" w:rsidRPr="00FD588C">
        <w:rPr>
          <w:lang w:val="es-ES"/>
        </w:rPr>
        <w:t xml:space="preserve">recibieron y ejercieron </w:t>
      </w:r>
      <w:r w:rsidR="00F27FE3" w:rsidRPr="00FD588C">
        <w:rPr>
          <w:lang w:val="es-ES"/>
        </w:rPr>
        <w:t xml:space="preserve">recursos públicos </w:t>
      </w:r>
      <w:r w:rsidR="00AD28BF" w:rsidRPr="00FD588C">
        <w:rPr>
          <w:lang w:val="es-ES"/>
        </w:rPr>
        <w:t>del sujeto obligado</w:t>
      </w:r>
      <w:r w:rsidR="00F27FE3" w:rsidRPr="00FD588C">
        <w:rPr>
          <w:lang w:val="es-ES"/>
        </w:rPr>
        <w:t xml:space="preserve">, en los términos que establezcan las disposiciones aplicables, </w:t>
      </w:r>
      <w:r w:rsidR="00AD28BF" w:rsidRPr="00FD588C">
        <w:rPr>
          <w:lang w:val="es-ES"/>
        </w:rPr>
        <w:t xml:space="preserve">así como las que </w:t>
      </w:r>
      <w:r w:rsidR="00F27FE3" w:rsidRPr="00FD588C">
        <w:rPr>
          <w:lang w:val="es-ES"/>
        </w:rPr>
        <w:t>ejercen</w:t>
      </w:r>
      <w:r w:rsidR="00AD28BF" w:rsidRPr="00FD588C">
        <w:rPr>
          <w:lang w:val="es-ES"/>
        </w:rPr>
        <w:t xml:space="preserve"> o ejercieron</w:t>
      </w:r>
      <w:r w:rsidR="00F27FE3" w:rsidRPr="00FD588C">
        <w:rPr>
          <w:lang w:val="es-ES"/>
        </w:rPr>
        <w:t xml:space="preserve"> actos de autoridad</w:t>
      </w:r>
      <w:r w:rsidR="00AD28BF" w:rsidRPr="00FD588C">
        <w:rPr>
          <w:lang w:val="es-ES"/>
        </w:rPr>
        <w:t xml:space="preserve">. Dicho listado </w:t>
      </w:r>
      <w:r w:rsidR="00F27FE3" w:rsidRPr="00FD588C">
        <w:rPr>
          <w:lang w:val="es-ES"/>
        </w:rPr>
        <w:t xml:space="preserve">deberá contener por lo menos los datos señalados </w:t>
      </w:r>
      <w:r w:rsidR="0015781C" w:rsidRPr="00FD588C">
        <w:rPr>
          <w:lang w:val="es-ES"/>
        </w:rPr>
        <w:t xml:space="preserve"> </w:t>
      </w:r>
      <w:r w:rsidR="00AD28BF" w:rsidRPr="00FD588C">
        <w:rPr>
          <w:lang w:val="es-ES"/>
        </w:rPr>
        <w:t>en el apartado anterio</w:t>
      </w:r>
      <w:r w:rsidR="0015781C" w:rsidRPr="00FD588C">
        <w:rPr>
          <w:lang w:val="es-ES"/>
        </w:rPr>
        <w:t>r</w:t>
      </w:r>
      <w:r w:rsidR="00F27FE3" w:rsidRPr="00FD588C">
        <w:rPr>
          <w:lang w:val="es-ES"/>
        </w:rPr>
        <w:t xml:space="preserve">. </w:t>
      </w:r>
    </w:p>
    <w:p w:rsidR="00087D3A" w:rsidRPr="00FD588C" w:rsidRDefault="00087D3A" w:rsidP="00FD588C">
      <w:pPr>
        <w:spacing w:after="0" w:line="240" w:lineRule="auto"/>
        <w:ind w:right="17"/>
        <w:jc w:val="both"/>
        <w:rPr>
          <w:lang w:val="es-ES"/>
        </w:rPr>
      </w:pPr>
    </w:p>
    <w:p w:rsidR="00ED47FE" w:rsidRPr="00FD588C" w:rsidRDefault="00F27FE3" w:rsidP="005E68FB">
      <w:pPr>
        <w:spacing w:after="0" w:line="240" w:lineRule="auto"/>
        <w:ind w:right="17"/>
        <w:jc w:val="both"/>
        <w:rPr>
          <w:lang w:val="es-ES"/>
        </w:rPr>
      </w:pPr>
      <w:r w:rsidRPr="00FD588C">
        <w:rPr>
          <w:b/>
          <w:lang w:val="es-ES"/>
        </w:rPr>
        <w:t>Una vez que los Organismos garantes emitan y den a conocer su determinación, los sujetos obligados publicarán y</w:t>
      </w:r>
      <w:r w:rsidR="00D37927" w:rsidRPr="00FD588C">
        <w:rPr>
          <w:b/>
          <w:lang w:val="es-ES"/>
        </w:rPr>
        <w:t xml:space="preserve"> manten</w:t>
      </w:r>
      <w:r w:rsidRPr="00FD588C">
        <w:rPr>
          <w:b/>
          <w:lang w:val="es-ES"/>
        </w:rPr>
        <w:t>drán</w:t>
      </w:r>
      <w:r w:rsidR="00D37927" w:rsidRPr="00FD588C">
        <w:rPr>
          <w:b/>
          <w:lang w:val="es-ES"/>
        </w:rPr>
        <w:t xml:space="preserve"> actualizada</w:t>
      </w:r>
      <w:r w:rsidR="00D37927" w:rsidRPr="00FD588C">
        <w:rPr>
          <w:lang w:val="es-ES"/>
        </w:rPr>
        <w:t xml:space="preserve"> (de acuerdo con los documentos que el Organismo garante establezca) </w:t>
      </w:r>
      <w:r w:rsidR="00D37927" w:rsidRPr="00FD588C">
        <w:rPr>
          <w:b/>
          <w:lang w:val="es-ES"/>
        </w:rPr>
        <w:t xml:space="preserve">la información </w:t>
      </w:r>
      <w:r w:rsidR="0015781C" w:rsidRPr="00FD588C">
        <w:rPr>
          <w:b/>
          <w:lang w:val="es-ES"/>
        </w:rPr>
        <w:t xml:space="preserve">que determine el Organismo garante en el </w:t>
      </w:r>
      <w:r w:rsidR="00D37927" w:rsidRPr="00FD588C">
        <w:rPr>
          <w:b/>
          <w:lang w:val="es-ES"/>
        </w:rPr>
        <w:t>Acuerdo emitido</w:t>
      </w:r>
      <w:r w:rsidR="0015781C" w:rsidRPr="00FD588C">
        <w:rPr>
          <w:b/>
          <w:lang w:val="es-ES"/>
        </w:rPr>
        <w:t>, el cual</w:t>
      </w:r>
      <w:r w:rsidR="0015781C" w:rsidRPr="00FD588C">
        <w:rPr>
          <w:lang w:val="es-ES"/>
        </w:rPr>
        <w:t xml:space="preserve"> </w:t>
      </w:r>
      <w:r w:rsidR="00E270F2" w:rsidRPr="00FD588C">
        <w:rPr>
          <w:lang w:val="es-ES"/>
        </w:rPr>
        <w:t>d</w:t>
      </w:r>
      <w:r w:rsidRPr="00FD588C">
        <w:rPr>
          <w:lang w:val="es-ES"/>
        </w:rPr>
        <w:t>escribir</w:t>
      </w:r>
      <w:r w:rsidR="0015781C" w:rsidRPr="00FD588C">
        <w:rPr>
          <w:lang w:val="es-ES"/>
        </w:rPr>
        <w:t>á, en su caso,</w:t>
      </w:r>
      <w:r w:rsidRPr="00FD588C">
        <w:rPr>
          <w:lang w:val="es-ES"/>
        </w:rPr>
        <w:t xml:space="preserve"> la responsabilidad de los sujetos obligados </w:t>
      </w:r>
      <w:r w:rsidR="00AA57EE" w:rsidRPr="00FD588C">
        <w:rPr>
          <w:lang w:val="es-ES"/>
        </w:rPr>
        <w:t>de publicar la información de las personas físicas o morales.</w:t>
      </w:r>
    </w:p>
    <w:p w:rsidR="00F27FE3" w:rsidRPr="00FD588C" w:rsidRDefault="00F27FE3" w:rsidP="005E68FB">
      <w:pPr>
        <w:spacing w:after="0" w:line="240" w:lineRule="auto"/>
        <w:ind w:right="17"/>
        <w:jc w:val="both"/>
        <w:rPr>
          <w:lang w:val="es-ES"/>
        </w:rPr>
      </w:pPr>
    </w:p>
    <w:p w:rsidR="00D37927" w:rsidRPr="005E68FB" w:rsidRDefault="00D37927" w:rsidP="005E68FB">
      <w:pPr>
        <w:tabs>
          <w:tab w:val="right" w:pos="8789"/>
        </w:tabs>
        <w:spacing w:after="0" w:line="240" w:lineRule="auto"/>
        <w:jc w:val="both"/>
        <w:rPr>
          <w:b/>
        </w:rPr>
      </w:pPr>
      <w:r w:rsidRPr="005E68FB">
        <w:t>_____________________________________________________________________________</w:t>
      </w:r>
      <w:r w:rsidR="001B1CC8" w:rsidRPr="005E68FB">
        <w:t>____</w:t>
      </w:r>
    </w:p>
    <w:p w:rsidR="00D37927" w:rsidRPr="00FD588C" w:rsidRDefault="00D37927" w:rsidP="005E68FB">
      <w:pPr>
        <w:pStyle w:val="Prrafodelista"/>
        <w:tabs>
          <w:tab w:val="right" w:pos="8789"/>
        </w:tabs>
        <w:spacing w:before="120" w:after="0" w:line="240" w:lineRule="auto"/>
        <w:ind w:left="2552" w:hanging="2552"/>
        <w:jc w:val="both"/>
        <w:rPr>
          <w:b/>
        </w:rPr>
      </w:pPr>
      <w:r w:rsidRPr="00FD588C">
        <w:rPr>
          <w:b/>
        </w:rPr>
        <w:t xml:space="preserve">Periodo de actualización: </w:t>
      </w:r>
      <w:r w:rsidR="00905038" w:rsidRPr="00FD588C">
        <w:t>anual</w:t>
      </w:r>
    </w:p>
    <w:p w:rsidR="00D37927" w:rsidRPr="00FD588C" w:rsidRDefault="00D37927" w:rsidP="005E68FB">
      <w:pPr>
        <w:pStyle w:val="Prrafodelista"/>
        <w:tabs>
          <w:tab w:val="right" w:pos="8789"/>
        </w:tabs>
        <w:spacing w:before="120" w:after="0" w:line="240" w:lineRule="auto"/>
        <w:ind w:left="0"/>
        <w:jc w:val="both"/>
      </w:pPr>
      <w:r w:rsidRPr="00FD588C">
        <w:rPr>
          <w:b/>
        </w:rPr>
        <w:t xml:space="preserve">Conservar en el </w:t>
      </w:r>
      <w:r w:rsidR="001B1CC8" w:rsidRPr="00FD588C">
        <w:rPr>
          <w:b/>
        </w:rPr>
        <w:t>sitio de Internet</w:t>
      </w:r>
      <w:r w:rsidRPr="00FD588C">
        <w:t xml:space="preserve">: información </w:t>
      </w:r>
      <w:r w:rsidR="00ED47FE" w:rsidRPr="00FD588C">
        <w:t>del ejercicio en curso</w:t>
      </w:r>
      <w:r w:rsidR="00E506D4" w:rsidRPr="00FD588C">
        <w:t xml:space="preserve"> y del ejercicio anterior</w:t>
      </w:r>
    </w:p>
    <w:p w:rsidR="00D37927" w:rsidRPr="00FD588C" w:rsidRDefault="00D37927" w:rsidP="005E68FB">
      <w:pPr>
        <w:pStyle w:val="Prrafodelista"/>
        <w:pBdr>
          <w:bottom w:val="single" w:sz="12" w:space="11" w:color="auto"/>
        </w:pBdr>
        <w:tabs>
          <w:tab w:val="right" w:pos="8789"/>
        </w:tabs>
        <w:spacing w:after="0" w:line="240" w:lineRule="auto"/>
        <w:ind w:left="0"/>
        <w:contextualSpacing w:val="0"/>
        <w:jc w:val="both"/>
      </w:pPr>
      <w:r w:rsidRPr="00FD588C">
        <w:rPr>
          <w:b/>
        </w:rPr>
        <w:t>Aplica a:</w:t>
      </w:r>
      <w:r w:rsidRPr="00FD588C">
        <w:t xml:space="preserve"> </w:t>
      </w:r>
      <w:r w:rsidR="005E68FB">
        <w:t>t</w:t>
      </w:r>
      <w:r w:rsidRPr="00FD588C">
        <w:t>odos los sujetos obligados</w:t>
      </w:r>
    </w:p>
    <w:p w:rsidR="00D37927" w:rsidRPr="00FD588C" w:rsidRDefault="00D37927" w:rsidP="005E68FB">
      <w:pPr>
        <w:pStyle w:val="Prrafodelista"/>
        <w:tabs>
          <w:tab w:val="right" w:pos="8789"/>
        </w:tabs>
        <w:spacing w:before="240" w:after="0" w:line="240" w:lineRule="auto"/>
        <w:ind w:left="0"/>
        <w:contextualSpacing w:val="0"/>
        <w:rPr>
          <w:b/>
        </w:rPr>
      </w:pPr>
      <w:r w:rsidRPr="00FD588C">
        <w:rPr>
          <w:rFonts w:cs="Arial"/>
          <w:b/>
          <w:bCs/>
        </w:rPr>
        <w:t>Criterios sustantivos de contenido</w:t>
      </w:r>
    </w:p>
    <w:p w:rsidR="00D37927" w:rsidRPr="00FD588C" w:rsidRDefault="00D37927" w:rsidP="0042503A">
      <w:pPr>
        <w:tabs>
          <w:tab w:val="right" w:pos="8789"/>
        </w:tabs>
        <w:spacing w:after="0" w:line="240" w:lineRule="auto"/>
        <w:ind w:left="567" w:right="426"/>
        <w:contextualSpacing/>
        <w:rPr>
          <w:rFonts w:cs="Arial"/>
          <w:bCs/>
        </w:rPr>
      </w:pPr>
      <w:r w:rsidRPr="00FD588C">
        <w:rPr>
          <w:rFonts w:cs="Arial"/>
          <w:bCs/>
        </w:rPr>
        <w:t xml:space="preserve">Los </w:t>
      </w:r>
      <w:r w:rsidRPr="00FD588C">
        <w:rPr>
          <w:rFonts w:cs="Arial"/>
          <w:b/>
          <w:bCs/>
        </w:rPr>
        <w:t>Organismos garantes</w:t>
      </w:r>
      <w:r w:rsidRPr="00FD588C">
        <w:rPr>
          <w:rFonts w:cs="Arial"/>
          <w:bCs/>
        </w:rPr>
        <w:t xml:space="preserve"> publicarán respecto a los listados recibidos por parte de los sujetos obligados, los siguientes datos:</w:t>
      </w:r>
    </w:p>
    <w:p w:rsidR="00D37927" w:rsidRPr="00FD588C" w:rsidRDefault="00150C24" w:rsidP="0042503A">
      <w:pPr>
        <w:spacing w:after="0" w:line="240" w:lineRule="auto"/>
        <w:ind w:left="1701" w:right="426" w:hanging="1134"/>
        <w:rPr>
          <w:lang w:val="es-ES" w:eastAsia="es-MX"/>
        </w:rPr>
      </w:pPr>
      <w:r w:rsidRPr="00FD588C">
        <w:rPr>
          <w:b/>
          <w:lang w:val="es-ES" w:eastAsia="es-MX"/>
        </w:rPr>
        <w:t>Criterio 1</w:t>
      </w:r>
      <w:r w:rsidRPr="00FD588C">
        <w:rPr>
          <w:lang w:val="es-ES" w:eastAsia="es-MX"/>
        </w:rPr>
        <w:t xml:space="preserve"> </w:t>
      </w:r>
      <w:r w:rsidRPr="00FD588C">
        <w:rPr>
          <w:lang w:val="es-ES" w:eastAsia="es-MX"/>
        </w:rPr>
        <w:tab/>
      </w:r>
      <w:r w:rsidR="00D37927" w:rsidRPr="00FD588C">
        <w:rPr>
          <w:lang w:val="es-ES" w:eastAsia="es-MX"/>
        </w:rPr>
        <w:t>Ejercicio</w:t>
      </w:r>
    </w:p>
    <w:p w:rsidR="00150C24" w:rsidRPr="00FD588C" w:rsidRDefault="0042503A" w:rsidP="0042503A">
      <w:pPr>
        <w:spacing w:after="0" w:line="240" w:lineRule="auto"/>
        <w:ind w:left="1701" w:right="426" w:hanging="1134"/>
        <w:rPr>
          <w:rFonts w:eastAsiaTheme="minorEastAsia"/>
          <w:lang w:val="es-ES" w:eastAsia="es-MX"/>
        </w:rPr>
      </w:pPr>
      <w:r>
        <w:rPr>
          <w:b/>
          <w:lang w:val="es-ES" w:eastAsia="es-MX"/>
        </w:rPr>
        <w:t>Criterio 2</w:t>
      </w:r>
      <w:r w:rsidR="00150C24" w:rsidRPr="00FD588C">
        <w:rPr>
          <w:b/>
          <w:lang w:val="es-ES" w:eastAsia="es-MX"/>
        </w:rPr>
        <w:tab/>
      </w:r>
      <w:r w:rsidR="00D37927" w:rsidRPr="00FD588C">
        <w:rPr>
          <w:rFonts w:eastAsiaTheme="minorEastAsia"/>
          <w:lang w:val="es-ES" w:eastAsia="es-MX"/>
        </w:rPr>
        <w:t>Periodo que se informa</w:t>
      </w:r>
    </w:p>
    <w:p w:rsidR="00D37927" w:rsidRPr="00FD588C" w:rsidRDefault="0042503A" w:rsidP="0042503A">
      <w:pPr>
        <w:spacing w:after="0" w:line="240" w:lineRule="auto"/>
        <w:ind w:left="1701" w:right="426" w:hanging="1134"/>
        <w:rPr>
          <w:rFonts w:eastAsiaTheme="minorEastAsia"/>
          <w:lang w:val="es-ES" w:eastAsia="es-MX"/>
        </w:rPr>
      </w:pPr>
      <w:r>
        <w:rPr>
          <w:rFonts w:eastAsiaTheme="minorEastAsia"/>
          <w:b/>
          <w:lang w:val="es-ES" w:eastAsia="es-MX"/>
        </w:rPr>
        <w:t>Criterio 3</w:t>
      </w:r>
      <w:r w:rsidR="004D59EC" w:rsidRPr="00FD588C">
        <w:rPr>
          <w:rFonts w:eastAsiaTheme="minorEastAsia"/>
          <w:lang w:val="es-ES" w:eastAsia="es-MX"/>
        </w:rPr>
        <w:tab/>
        <w:t>S</w:t>
      </w:r>
      <w:r w:rsidR="00D37927" w:rsidRPr="00FD588C">
        <w:rPr>
          <w:rFonts w:eastAsiaTheme="minorEastAsia"/>
          <w:lang w:val="es-ES" w:eastAsia="es-MX"/>
        </w:rPr>
        <w:t xml:space="preserve">ujeto obligado que envió el listado </w:t>
      </w:r>
      <w:r w:rsidR="00822BB8" w:rsidRPr="00FD588C">
        <w:rPr>
          <w:rFonts w:eastAsiaTheme="minorEastAsia"/>
          <w:lang w:val="es-ES" w:eastAsia="es-MX"/>
        </w:rPr>
        <w:t>de personas físicas o morales a las que se les otorgó o permitió el uso de recursos públicos durante el ejercicio anterior y el ejercicio en curso, además de aquellos que realicen o hayan realizado actos de autoridad</w:t>
      </w:r>
    </w:p>
    <w:p w:rsidR="00D37927" w:rsidRPr="00FD588C" w:rsidRDefault="00C021B7" w:rsidP="0042503A">
      <w:pPr>
        <w:spacing w:after="0" w:line="240" w:lineRule="auto"/>
        <w:ind w:left="1701" w:right="426" w:hanging="1134"/>
        <w:rPr>
          <w:rFonts w:eastAsiaTheme="minorEastAsia"/>
          <w:lang w:val="es-ES" w:eastAsia="es-MX"/>
        </w:rPr>
      </w:pPr>
      <w:r w:rsidRPr="00FD588C">
        <w:rPr>
          <w:rFonts w:eastAsiaTheme="minorEastAsia"/>
          <w:b/>
          <w:lang w:val="es-ES" w:eastAsia="es-MX"/>
        </w:rPr>
        <w:t>Criterio 4</w:t>
      </w:r>
      <w:r w:rsidRPr="00FD588C">
        <w:rPr>
          <w:rFonts w:eastAsiaTheme="minorEastAsia"/>
          <w:b/>
          <w:lang w:val="es-ES" w:eastAsia="es-MX"/>
        </w:rPr>
        <w:tab/>
      </w:r>
      <w:r w:rsidR="00D37927" w:rsidRPr="00FD588C">
        <w:rPr>
          <w:rFonts w:eastAsiaTheme="minorEastAsia"/>
          <w:lang w:val="es-ES" w:eastAsia="es-MX"/>
        </w:rPr>
        <w:t xml:space="preserve">Fecha de recepción </w:t>
      </w:r>
      <w:r w:rsidR="00E506D4" w:rsidRPr="00FD588C">
        <w:rPr>
          <w:rFonts w:eastAsiaTheme="minorEastAsia"/>
          <w:lang w:val="es-ES" w:eastAsia="es-MX"/>
        </w:rPr>
        <w:t>del listado</w:t>
      </w:r>
      <w:r w:rsidR="00D37927" w:rsidRPr="00FD588C">
        <w:rPr>
          <w:rFonts w:eastAsiaTheme="minorEastAsia"/>
          <w:lang w:val="es-ES" w:eastAsia="es-MX"/>
        </w:rPr>
        <w:t xml:space="preserve"> con el formato (día</w:t>
      </w:r>
      <w:r w:rsidR="00E506D4" w:rsidRPr="00FD588C">
        <w:rPr>
          <w:rFonts w:eastAsiaTheme="minorEastAsia"/>
          <w:lang w:val="es-ES" w:eastAsia="es-MX"/>
        </w:rPr>
        <w:t>/</w:t>
      </w:r>
      <w:r w:rsidR="00D37927" w:rsidRPr="00FD588C">
        <w:rPr>
          <w:rFonts w:eastAsiaTheme="minorEastAsia"/>
          <w:lang w:val="es-ES" w:eastAsia="es-MX"/>
        </w:rPr>
        <w:t>mes</w:t>
      </w:r>
      <w:r w:rsidR="00E506D4" w:rsidRPr="00FD588C">
        <w:rPr>
          <w:rFonts w:eastAsiaTheme="minorEastAsia"/>
          <w:lang w:val="es-ES" w:eastAsia="es-MX"/>
        </w:rPr>
        <w:t>/</w:t>
      </w:r>
      <w:r w:rsidR="00D37927" w:rsidRPr="00FD588C">
        <w:rPr>
          <w:rFonts w:eastAsiaTheme="minorEastAsia"/>
          <w:lang w:val="es-ES" w:eastAsia="es-MX"/>
        </w:rPr>
        <w:t>año)</w:t>
      </w:r>
    </w:p>
    <w:p w:rsidR="00D37927" w:rsidRPr="00FD588C" w:rsidRDefault="00C021B7" w:rsidP="0042503A">
      <w:pPr>
        <w:spacing w:after="0" w:line="240" w:lineRule="auto"/>
        <w:ind w:left="1701" w:right="426" w:hanging="1134"/>
        <w:rPr>
          <w:rFonts w:eastAsiaTheme="minorEastAsia"/>
          <w:lang w:val="es-ES" w:eastAsia="es-MX"/>
        </w:rPr>
      </w:pPr>
      <w:r w:rsidRPr="00FD588C">
        <w:rPr>
          <w:rFonts w:eastAsiaTheme="minorEastAsia"/>
          <w:b/>
          <w:lang w:val="es-ES" w:eastAsia="es-MX"/>
        </w:rPr>
        <w:t>Criterio 5</w:t>
      </w:r>
      <w:r w:rsidRPr="00FD588C">
        <w:rPr>
          <w:rFonts w:eastAsiaTheme="minorEastAsia"/>
          <w:b/>
          <w:lang w:val="es-ES" w:eastAsia="es-MX"/>
        </w:rPr>
        <w:tab/>
      </w:r>
      <w:r w:rsidR="00D37927" w:rsidRPr="00FD588C">
        <w:rPr>
          <w:rFonts w:eastAsiaTheme="minorEastAsia"/>
          <w:lang w:val="es-ES" w:eastAsia="es-MX"/>
        </w:rPr>
        <w:t xml:space="preserve">Hipervínculo al listado </w:t>
      </w:r>
      <w:r w:rsidR="00822BB8" w:rsidRPr="00FD588C">
        <w:rPr>
          <w:rFonts w:eastAsiaTheme="minorEastAsia"/>
          <w:lang w:val="es-ES" w:eastAsia="es-MX"/>
        </w:rPr>
        <w:t>de personas físicas o morales a las que se les otorgó o permitió el uso de recursos públicos durante el ejercicio anterior y</w:t>
      </w:r>
      <w:r w:rsidR="00D33BB4" w:rsidRPr="00FD588C">
        <w:rPr>
          <w:rFonts w:eastAsiaTheme="minorEastAsia"/>
          <w:lang w:val="es-ES" w:eastAsia="es-MX"/>
        </w:rPr>
        <w:t>,</w:t>
      </w:r>
      <w:r w:rsidR="00822BB8" w:rsidRPr="00FD588C">
        <w:rPr>
          <w:rFonts w:eastAsiaTheme="minorEastAsia"/>
          <w:lang w:val="es-ES" w:eastAsia="es-MX"/>
        </w:rPr>
        <w:t xml:space="preserve"> en su caso, el ejercicio en curso, además de aquellos que realicen o hayan realizado actos de au</w:t>
      </w:r>
      <w:r w:rsidR="0042503A">
        <w:rPr>
          <w:rFonts w:eastAsiaTheme="minorEastAsia"/>
          <w:lang w:val="es-ES" w:eastAsia="es-MX"/>
        </w:rPr>
        <w:t>toridad</w:t>
      </w:r>
      <w:r w:rsidR="00822BB8" w:rsidRPr="00FD588C">
        <w:rPr>
          <w:rFonts w:eastAsiaTheme="minorEastAsia"/>
          <w:lang w:val="es-ES" w:eastAsia="es-MX"/>
        </w:rPr>
        <w:t xml:space="preserve"> </w:t>
      </w:r>
      <w:r w:rsidR="00D37927" w:rsidRPr="00FD588C">
        <w:rPr>
          <w:rFonts w:eastAsiaTheme="minorEastAsia"/>
          <w:lang w:val="es-ES" w:eastAsia="es-MX"/>
        </w:rPr>
        <w:t>(documento) recibido</w:t>
      </w:r>
    </w:p>
    <w:p w:rsidR="00D37927" w:rsidRPr="00FD588C" w:rsidRDefault="00C021B7" w:rsidP="0042503A">
      <w:pPr>
        <w:spacing w:after="0" w:line="240" w:lineRule="auto"/>
        <w:ind w:left="1701" w:right="426" w:hanging="1134"/>
        <w:rPr>
          <w:rFonts w:eastAsiaTheme="minorEastAsia"/>
          <w:lang w:val="es-ES" w:eastAsia="es-MX"/>
        </w:rPr>
      </w:pPr>
      <w:r w:rsidRPr="00FD588C">
        <w:rPr>
          <w:rFonts w:eastAsiaTheme="minorEastAsia"/>
          <w:b/>
          <w:lang w:val="es-ES" w:eastAsia="es-MX"/>
        </w:rPr>
        <w:t>Criterio 6</w:t>
      </w:r>
      <w:r w:rsidRPr="00FD588C">
        <w:rPr>
          <w:rFonts w:eastAsiaTheme="minorEastAsia"/>
          <w:b/>
          <w:lang w:val="es-ES" w:eastAsia="es-MX"/>
        </w:rPr>
        <w:tab/>
      </w:r>
      <w:r w:rsidR="00D37927" w:rsidRPr="00FD588C">
        <w:rPr>
          <w:rFonts w:eastAsiaTheme="minorEastAsia"/>
          <w:lang w:val="es-ES" w:eastAsia="es-MX"/>
        </w:rPr>
        <w:t>Fecha de la sesión del Pleno del Organismo garante correspondiente en que se aprobó el Padrón de Personas físicas y morales sujetas a obligaciones de transparencia y acceso a la información</w:t>
      </w:r>
      <w:r w:rsidR="00817726" w:rsidRPr="00FD588C">
        <w:rPr>
          <w:rFonts w:eastAsiaTheme="minorEastAsia"/>
          <w:lang w:val="es-ES" w:eastAsia="es-MX"/>
        </w:rPr>
        <w:t xml:space="preserve"> (con formato día/mes/año)</w:t>
      </w:r>
    </w:p>
    <w:p w:rsidR="00D37927" w:rsidRPr="00FD588C" w:rsidRDefault="00C021B7" w:rsidP="0042503A">
      <w:pPr>
        <w:spacing w:after="0" w:line="240" w:lineRule="auto"/>
        <w:ind w:left="1701" w:right="426" w:hanging="1134"/>
        <w:rPr>
          <w:rFonts w:eastAsiaTheme="minorEastAsia"/>
          <w:lang w:val="es-ES" w:eastAsia="es-MX"/>
        </w:rPr>
      </w:pPr>
      <w:r w:rsidRPr="00FD588C">
        <w:rPr>
          <w:rFonts w:eastAsiaTheme="minorEastAsia"/>
          <w:b/>
          <w:lang w:val="es-ES" w:eastAsia="es-MX"/>
        </w:rPr>
        <w:t>Criterio 7</w:t>
      </w:r>
      <w:r w:rsidRPr="00FD588C">
        <w:rPr>
          <w:rFonts w:eastAsiaTheme="minorEastAsia"/>
          <w:b/>
          <w:lang w:val="es-ES" w:eastAsia="es-MX"/>
        </w:rPr>
        <w:tab/>
      </w:r>
      <w:r w:rsidR="00D37927" w:rsidRPr="00FD588C">
        <w:rPr>
          <w:rFonts w:eastAsiaTheme="minorEastAsia"/>
          <w:lang w:val="es-ES" w:eastAsia="es-MX"/>
        </w:rPr>
        <w:t>Criterio/Exposición de motivos/investigación/análisis en los cuales se basó el Pleno del Organismo correspondiente para llegar al Acuerdo mencionado</w:t>
      </w:r>
    </w:p>
    <w:p w:rsidR="00D37927" w:rsidRPr="00FD588C" w:rsidRDefault="00C021B7" w:rsidP="0042503A">
      <w:pPr>
        <w:spacing w:after="0" w:line="240" w:lineRule="auto"/>
        <w:ind w:left="1701" w:right="426" w:hanging="1134"/>
        <w:rPr>
          <w:rFonts w:eastAsiaTheme="minorEastAsia"/>
          <w:lang w:val="es-ES" w:eastAsia="es-MX"/>
        </w:rPr>
      </w:pPr>
      <w:r w:rsidRPr="00FD588C">
        <w:rPr>
          <w:rFonts w:eastAsiaTheme="minorEastAsia"/>
          <w:b/>
          <w:lang w:val="es-ES" w:eastAsia="es-MX"/>
        </w:rPr>
        <w:t>Criterio 8</w:t>
      </w:r>
      <w:r w:rsidRPr="00FD588C">
        <w:rPr>
          <w:rFonts w:eastAsiaTheme="minorEastAsia"/>
          <w:b/>
          <w:lang w:val="es-ES" w:eastAsia="es-MX"/>
        </w:rPr>
        <w:tab/>
      </w:r>
      <w:r w:rsidR="00D37927" w:rsidRPr="00FD588C">
        <w:rPr>
          <w:rFonts w:eastAsiaTheme="minorEastAsia"/>
          <w:lang w:val="es-ES" w:eastAsia="es-MX"/>
        </w:rPr>
        <w:t>Fecha de publicación en el diario, periódico o gaceta oficial correspondiente al nivel de gobierno al que pertenezcan</w:t>
      </w:r>
    </w:p>
    <w:p w:rsidR="00D37927" w:rsidRPr="00FD588C" w:rsidRDefault="00C021B7" w:rsidP="0042503A">
      <w:pPr>
        <w:spacing w:after="0" w:line="240" w:lineRule="auto"/>
        <w:ind w:left="1701" w:right="426" w:hanging="1134"/>
        <w:rPr>
          <w:rFonts w:eastAsiaTheme="minorEastAsia"/>
          <w:lang w:val="es-ES" w:eastAsia="es-MX"/>
        </w:rPr>
      </w:pPr>
      <w:r w:rsidRPr="00FD588C">
        <w:rPr>
          <w:rFonts w:eastAsiaTheme="minorEastAsia"/>
          <w:b/>
          <w:lang w:val="es-ES" w:eastAsia="es-MX"/>
        </w:rPr>
        <w:t>Criterio 9</w:t>
      </w:r>
      <w:r w:rsidRPr="00FD588C">
        <w:rPr>
          <w:rFonts w:eastAsiaTheme="minorEastAsia"/>
          <w:b/>
          <w:lang w:val="es-ES" w:eastAsia="es-MX"/>
        </w:rPr>
        <w:tab/>
      </w:r>
      <w:r w:rsidR="00D37927" w:rsidRPr="00FD588C">
        <w:rPr>
          <w:rFonts w:eastAsiaTheme="minorEastAsia"/>
          <w:lang w:val="es-ES" w:eastAsia="es-MX"/>
        </w:rPr>
        <w:t>Hipervínculo al Acuerdo aprobado por el Pleno del Organismo</w:t>
      </w:r>
    </w:p>
    <w:p w:rsidR="00D37927" w:rsidRPr="00FD588C" w:rsidRDefault="00C021B7" w:rsidP="0042503A">
      <w:pPr>
        <w:spacing w:after="0" w:line="240" w:lineRule="auto"/>
        <w:ind w:left="1701" w:right="426" w:hanging="1134"/>
        <w:rPr>
          <w:rFonts w:eastAsiaTheme="minorEastAsia"/>
          <w:lang w:val="es-ES" w:eastAsia="es-MX"/>
        </w:rPr>
      </w:pPr>
      <w:r w:rsidRPr="00FD588C">
        <w:rPr>
          <w:rFonts w:eastAsiaTheme="minorEastAsia"/>
          <w:b/>
          <w:lang w:val="es-ES" w:eastAsia="es-MX"/>
        </w:rPr>
        <w:t>Criterio 10</w:t>
      </w:r>
      <w:r w:rsidRPr="00FD588C">
        <w:rPr>
          <w:rFonts w:eastAsiaTheme="minorEastAsia"/>
          <w:b/>
          <w:lang w:val="es-ES" w:eastAsia="es-MX"/>
        </w:rPr>
        <w:tab/>
      </w:r>
      <w:r w:rsidR="00D37927" w:rsidRPr="00FD588C">
        <w:rPr>
          <w:rFonts w:eastAsiaTheme="minorEastAsia"/>
          <w:lang w:val="es-ES" w:eastAsia="es-MX"/>
        </w:rPr>
        <w:t>Hipervínculo al Padrón de Personas físicas y morales sujetas a obligaciones de transparencia y acceso a la información</w:t>
      </w:r>
    </w:p>
    <w:p w:rsidR="00087D3A" w:rsidRPr="00FD588C" w:rsidRDefault="00087D3A" w:rsidP="0042503A">
      <w:pPr>
        <w:tabs>
          <w:tab w:val="left" w:pos="1701"/>
          <w:tab w:val="right" w:pos="8789"/>
        </w:tabs>
        <w:spacing w:after="0" w:line="240" w:lineRule="auto"/>
        <w:contextualSpacing/>
        <w:rPr>
          <w:rFonts w:cs="Arial"/>
          <w:bCs/>
        </w:rPr>
      </w:pPr>
    </w:p>
    <w:p w:rsidR="00D37927" w:rsidRPr="00FD588C" w:rsidRDefault="00D37927" w:rsidP="0042503A">
      <w:pPr>
        <w:tabs>
          <w:tab w:val="left" w:pos="1701"/>
          <w:tab w:val="right" w:pos="8789"/>
        </w:tabs>
        <w:spacing w:after="0" w:line="240" w:lineRule="auto"/>
        <w:ind w:left="567"/>
        <w:contextualSpacing/>
        <w:rPr>
          <w:rFonts w:cs="Arial"/>
          <w:bCs/>
        </w:rPr>
      </w:pPr>
      <w:r w:rsidRPr="00FD588C">
        <w:rPr>
          <w:rFonts w:cs="Arial"/>
          <w:bCs/>
        </w:rPr>
        <w:t xml:space="preserve">El </w:t>
      </w:r>
      <w:r w:rsidRPr="00FD588C">
        <w:rPr>
          <w:rFonts w:cs="Arial"/>
          <w:b/>
          <w:bCs/>
        </w:rPr>
        <w:t>Padrón de Personas físicas y morales sujetas a obligaciones de transparencia</w:t>
      </w:r>
      <w:r w:rsidRPr="00FD588C">
        <w:rPr>
          <w:rFonts w:cs="Arial"/>
          <w:bCs/>
        </w:rPr>
        <w:t xml:space="preserve"> y acceso a la información </w:t>
      </w:r>
      <w:r w:rsidRPr="00FD588C">
        <w:rPr>
          <w:rFonts w:cs="Arial"/>
          <w:b/>
          <w:bCs/>
        </w:rPr>
        <w:t>deberá contener</w:t>
      </w:r>
      <w:r w:rsidRPr="00FD588C">
        <w:rPr>
          <w:rFonts w:cs="Arial"/>
          <w:bCs/>
        </w:rPr>
        <w:t xml:space="preserve"> los siguientes rubros:</w:t>
      </w:r>
    </w:p>
    <w:p w:rsidR="00087D3A" w:rsidRPr="00FD588C" w:rsidRDefault="00087D3A" w:rsidP="0042503A">
      <w:pPr>
        <w:tabs>
          <w:tab w:val="left" w:pos="1701"/>
          <w:tab w:val="right" w:pos="8789"/>
        </w:tabs>
        <w:spacing w:after="0" w:line="240" w:lineRule="auto"/>
        <w:ind w:left="567"/>
        <w:contextualSpacing/>
        <w:rPr>
          <w:rFonts w:cs="Arial"/>
          <w:bCs/>
        </w:rPr>
      </w:pPr>
    </w:p>
    <w:p w:rsidR="00D37927" w:rsidRPr="00FD588C" w:rsidRDefault="00424F74" w:rsidP="00424F74">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11</w:t>
      </w:r>
      <w:r w:rsidRPr="00FD588C">
        <w:rPr>
          <w:rFonts w:eastAsiaTheme="minorEastAsia"/>
          <w:b/>
          <w:lang w:val="es-ES" w:eastAsia="es-MX"/>
        </w:rPr>
        <w:tab/>
      </w:r>
      <w:r w:rsidRPr="00424F74">
        <w:rPr>
          <w:rFonts w:eastAsiaTheme="minorEastAsia"/>
          <w:lang w:val="es-ES" w:eastAsia="es-MX"/>
        </w:rPr>
        <w:t>Eje</w:t>
      </w:r>
      <w:r w:rsidR="00D37927" w:rsidRPr="00FD588C">
        <w:rPr>
          <w:rFonts w:eastAsiaTheme="minorEastAsia"/>
          <w:lang w:val="es-ES" w:eastAsia="es-MX"/>
        </w:rPr>
        <w:t>rcicio</w:t>
      </w:r>
    </w:p>
    <w:p w:rsidR="00D37927" w:rsidRPr="00FD588C" w:rsidRDefault="00424F74" w:rsidP="00424F74">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12</w:t>
      </w:r>
      <w:r w:rsidRPr="00FD588C">
        <w:rPr>
          <w:rFonts w:eastAsiaTheme="minorEastAsia"/>
          <w:b/>
          <w:lang w:val="es-ES" w:eastAsia="es-MX"/>
        </w:rPr>
        <w:tab/>
      </w:r>
      <w:r w:rsidR="00D37927" w:rsidRPr="00FD588C">
        <w:rPr>
          <w:rFonts w:eastAsiaTheme="minorEastAsia"/>
          <w:lang w:val="es-ES" w:eastAsia="es-MX"/>
        </w:rPr>
        <w:t xml:space="preserve">Sujeto obligado responsable de la </w:t>
      </w:r>
      <w:r w:rsidR="00C021B7" w:rsidRPr="00FD588C">
        <w:rPr>
          <w:rFonts w:eastAsiaTheme="minorEastAsia"/>
          <w:lang w:val="es-ES" w:eastAsia="es-MX"/>
        </w:rPr>
        <w:t>asignación</w:t>
      </w:r>
      <w:r w:rsidR="00D37927" w:rsidRPr="00FD588C">
        <w:rPr>
          <w:rFonts w:eastAsiaTheme="minorEastAsia"/>
          <w:lang w:val="es-ES" w:eastAsia="es-MX"/>
        </w:rPr>
        <w:t xml:space="preserve"> de recursos públicos o actos de autoridad</w:t>
      </w:r>
    </w:p>
    <w:p w:rsidR="00D37927" w:rsidRPr="00FD588C" w:rsidRDefault="00424F74" w:rsidP="00424F74">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13</w:t>
      </w:r>
      <w:r w:rsidRPr="00FD588C">
        <w:rPr>
          <w:rFonts w:eastAsiaTheme="minorEastAsia"/>
          <w:b/>
          <w:lang w:val="es-ES" w:eastAsia="es-MX"/>
        </w:rPr>
        <w:tab/>
      </w:r>
      <w:r w:rsidR="00D37927" w:rsidRPr="00FD588C">
        <w:rPr>
          <w:rFonts w:eastAsiaTheme="minorEastAsia"/>
          <w:lang w:val="es-ES" w:eastAsia="es-MX"/>
        </w:rPr>
        <w:t>Nombre de la persona física (</w:t>
      </w:r>
      <w:r w:rsidR="0042503A">
        <w:rPr>
          <w:rFonts w:eastAsiaTheme="minorEastAsia"/>
          <w:lang w:val="es-ES" w:eastAsia="es-MX"/>
        </w:rPr>
        <w:t>n</w:t>
      </w:r>
      <w:r w:rsidR="00D37927" w:rsidRPr="00FD588C">
        <w:rPr>
          <w:rFonts w:eastAsiaTheme="minorEastAsia"/>
          <w:lang w:val="es-ES" w:eastAsia="es-MX"/>
        </w:rPr>
        <w:t>ombre</w:t>
      </w:r>
      <w:r w:rsidR="0042503A">
        <w:rPr>
          <w:rFonts w:eastAsiaTheme="minorEastAsia"/>
          <w:lang w:val="es-ES" w:eastAsia="es-MX"/>
        </w:rPr>
        <w:t>[</w:t>
      </w:r>
      <w:r w:rsidR="00D37927" w:rsidRPr="00FD588C">
        <w:rPr>
          <w:rFonts w:eastAsiaTheme="minorEastAsia"/>
          <w:lang w:val="es-ES" w:eastAsia="es-MX"/>
        </w:rPr>
        <w:t>s</w:t>
      </w:r>
      <w:r w:rsidR="0042503A">
        <w:rPr>
          <w:rFonts w:eastAsiaTheme="minorEastAsia"/>
          <w:lang w:val="es-ES" w:eastAsia="es-MX"/>
        </w:rPr>
        <w:t>]</w:t>
      </w:r>
      <w:r w:rsidR="00D37927" w:rsidRPr="00FD588C">
        <w:rPr>
          <w:rFonts w:eastAsiaTheme="minorEastAsia"/>
          <w:lang w:val="es-ES" w:eastAsia="es-MX"/>
        </w:rPr>
        <w:t>, primer apellido, segundo apellido) o denominación de la persona moral que reciba o utilice recursos públicos o que ejerza actos de autoridad</w:t>
      </w:r>
    </w:p>
    <w:p w:rsidR="00D37927" w:rsidRPr="00FD588C" w:rsidRDefault="00424F74" w:rsidP="00424F74">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14</w:t>
      </w:r>
      <w:r w:rsidRPr="00FD588C">
        <w:rPr>
          <w:rFonts w:eastAsiaTheme="minorEastAsia"/>
          <w:b/>
          <w:lang w:val="es-ES" w:eastAsia="es-MX"/>
        </w:rPr>
        <w:tab/>
      </w:r>
      <w:r w:rsidR="00D37927" w:rsidRPr="00FD588C">
        <w:rPr>
          <w:rFonts w:eastAsiaTheme="minorEastAsia"/>
          <w:lang w:val="es-ES" w:eastAsia="es-MX"/>
        </w:rPr>
        <w:t>Tipo de acción conferida (recibe recursos públicos, utilizó recursos públicos, ejerce actos de autoridad)</w:t>
      </w:r>
    </w:p>
    <w:p w:rsidR="00D37927" w:rsidRPr="00FD588C" w:rsidRDefault="00424F74" w:rsidP="00424F74">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15</w:t>
      </w:r>
      <w:r w:rsidRPr="00FD588C">
        <w:rPr>
          <w:rFonts w:eastAsiaTheme="minorEastAsia"/>
          <w:b/>
          <w:lang w:val="es-ES" w:eastAsia="es-MX"/>
        </w:rPr>
        <w:tab/>
      </w:r>
      <w:r w:rsidR="00C021B7" w:rsidRPr="00FD588C">
        <w:rPr>
          <w:rFonts w:eastAsiaTheme="minorEastAsia"/>
          <w:lang w:val="es-ES" w:eastAsia="es-MX"/>
        </w:rPr>
        <w:t>C</w:t>
      </w:r>
      <w:r w:rsidR="00D37927" w:rsidRPr="00FD588C">
        <w:rPr>
          <w:rFonts w:eastAsiaTheme="minorEastAsia"/>
          <w:lang w:val="es-ES" w:eastAsia="es-MX"/>
        </w:rPr>
        <w:t>umplimiento de obligaciones de transparencia</w:t>
      </w:r>
      <w:r w:rsidR="00C021B7" w:rsidRPr="00FD588C">
        <w:rPr>
          <w:rFonts w:eastAsiaTheme="minorEastAsia"/>
          <w:lang w:val="es-ES" w:eastAsia="es-MX"/>
        </w:rPr>
        <w:t>: Directamente/ A</w:t>
      </w:r>
      <w:r w:rsidR="00D37927" w:rsidRPr="00FD588C">
        <w:rPr>
          <w:rFonts w:eastAsiaTheme="minorEastAsia"/>
          <w:lang w:val="es-ES" w:eastAsia="es-MX"/>
        </w:rPr>
        <w:t xml:space="preserve"> través del sujeto obligado </w:t>
      </w:r>
    </w:p>
    <w:p w:rsidR="00B2211A" w:rsidRPr="00FD588C" w:rsidRDefault="00B2211A" w:rsidP="00FD588C">
      <w:pPr>
        <w:pStyle w:val="Prrafodelista"/>
        <w:tabs>
          <w:tab w:val="right" w:pos="8789"/>
        </w:tabs>
        <w:spacing w:after="0" w:line="240" w:lineRule="auto"/>
        <w:ind w:left="0"/>
        <w:jc w:val="both"/>
        <w:rPr>
          <w:sz w:val="18"/>
        </w:rPr>
      </w:pPr>
    </w:p>
    <w:p w:rsidR="00D37927" w:rsidRPr="00FD588C" w:rsidRDefault="00D37927" w:rsidP="00E67F02">
      <w:pPr>
        <w:pStyle w:val="Prrafodelista"/>
        <w:tabs>
          <w:tab w:val="right" w:pos="8789"/>
        </w:tabs>
        <w:spacing w:after="0" w:line="240" w:lineRule="auto"/>
        <w:ind w:left="567" w:right="426"/>
      </w:pPr>
      <w:r w:rsidRPr="00FD588C">
        <w:t xml:space="preserve">Los </w:t>
      </w:r>
      <w:r w:rsidRPr="00FD588C">
        <w:rPr>
          <w:b/>
        </w:rPr>
        <w:t>sujetos obligados</w:t>
      </w:r>
      <w:r w:rsidRPr="00FD588C">
        <w:t xml:space="preserve"> </w:t>
      </w:r>
      <w:r w:rsidRPr="00FD588C">
        <w:rPr>
          <w:b/>
        </w:rPr>
        <w:t>publicarán</w:t>
      </w:r>
      <w:r w:rsidRPr="00FD588C">
        <w:t xml:space="preserve"> y mantendrán actualizada anualmente la siguiente información:</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16</w:t>
      </w:r>
      <w:r w:rsidRPr="00FD588C">
        <w:rPr>
          <w:rFonts w:eastAsiaTheme="minorEastAsia"/>
          <w:b/>
          <w:lang w:val="es-ES" w:eastAsia="es-MX"/>
        </w:rPr>
        <w:tab/>
      </w:r>
      <w:r w:rsidR="00D37927" w:rsidRPr="00FD588C">
        <w:rPr>
          <w:rFonts w:eastAsiaTheme="minorEastAsia"/>
          <w:lang w:val="es-ES" w:eastAsia="es-MX"/>
        </w:rPr>
        <w:t>Ejercicio</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Criterio 1</w:t>
      </w:r>
      <w:r>
        <w:rPr>
          <w:rFonts w:eastAsiaTheme="minorEastAsia"/>
          <w:b/>
          <w:lang w:val="es-ES" w:eastAsia="es-MX"/>
        </w:rPr>
        <w:t>7</w:t>
      </w:r>
      <w:r w:rsidRPr="00FD588C">
        <w:rPr>
          <w:rFonts w:eastAsiaTheme="minorEastAsia"/>
          <w:b/>
          <w:lang w:val="es-ES" w:eastAsia="es-MX"/>
        </w:rPr>
        <w:tab/>
      </w:r>
      <w:r w:rsidR="00D37927" w:rsidRPr="00FD588C">
        <w:rPr>
          <w:rFonts w:eastAsiaTheme="minorEastAsia"/>
          <w:lang w:val="es-ES" w:eastAsia="es-MX"/>
        </w:rPr>
        <w:t>Hipervínculo al Acuerdo aprobado por el Pleno del Organismo garante correspondiente, en el cual se observe el padrón de personas físicas y morales sujetas a obligaciones de transparencia y acceso a la información</w:t>
      </w:r>
    </w:p>
    <w:p w:rsidR="00B2211A" w:rsidRPr="00FD588C" w:rsidRDefault="00B2211A" w:rsidP="00E67F02">
      <w:pPr>
        <w:pStyle w:val="Prrafodelista"/>
        <w:tabs>
          <w:tab w:val="right" w:pos="8789"/>
        </w:tabs>
        <w:spacing w:after="0" w:line="240" w:lineRule="auto"/>
        <w:ind w:left="0" w:right="426"/>
        <w:rPr>
          <w:rFonts w:cs="Arial"/>
          <w:bCs/>
        </w:rPr>
      </w:pPr>
    </w:p>
    <w:p w:rsidR="00D37927" w:rsidRPr="00FD588C" w:rsidRDefault="00D37927" w:rsidP="00E67F02">
      <w:pPr>
        <w:pStyle w:val="Prrafodelista"/>
        <w:tabs>
          <w:tab w:val="right" w:pos="8789"/>
        </w:tabs>
        <w:spacing w:after="0" w:line="240" w:lineRule="auto"/>
        <w:ind w:left="0" w:right="426"/>
      </w:pPr>
      <w:r w:rsidRPr="00FD588C">
        <w:rPr>
          <w:rFonts w:cs="Arial"/>
          <w:b/>
          <w:bCs/>
        </w:rPr>
        <w:t>Además</w:t>
      </w:r>
      <w:r w:rsidRPr="00FD588C">
        <w:rPr>
          <w:rFonts w:cs="Arial"/>
          <w:bCs/>
        </w:rPr>
        <w:t xml:space="preserve"> respecto a las personas físicas y morales sujetas a obligaciones de transparencia y acceso a la información, </w:t>
      </w:r>
      <w:r w:rsidR="00ED47FE" w:rsidRPr="00FD588C">
        <w:rPr>
          <w:rFonts w:cs="Arial"/>
          <w:bCs/>
        </w:rPr>
        <w:t xml:space="preserve">publicarán </w:t>
      </w:r>
      <w:r w:rsidRPr="00FD588C">
        <w:rPr>
          <w:rFonts w:cs="Arial"/>
          <w:bCs/>
        </w:rPr>
        <w:t>la correspondiente información</w:t>
      </w:r>
      <w:r w:rsidRPr="00FD588C">
        <w:t>:</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18</w:t>
      </w:r>
      <w:r w:rsidRPr="00FD588C">
        <w:rPr>
          <w:rFonts w:eastAsiaTheme="minorEastAsia"/>
          <w:b/>
          <w:lang w:val="es-ES" w:eastAsia="es-MX"/>
        </w:rPr>
        <w:tab/>
      </w:r>
      <w:r w:rsidR="00D37927" w:rsidRPr="00FD588C">
        <w:rPr>
          <w:rFonts w:eastAsiaTheme="minorEastAsia"/>
          <w:lang w:val="es-ES" w:eastAsia="es-MX"/>
        </w:rPr>
        <w:t>Ejercicio</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19</w:t>
      </w:r>
      <w:r w:rsidRPr="00FD588C">
        <w:rPr>
          <w:rFonts w:eastAsiaTheme="minorEastAsia"/>
          <w:b/>
          <w:lang w:val="es-ES" w:eastAsia="es-MX"/>
        </w:rPr>
        <w:tab/>
      </w:r>
      <w:r w:rsidR="00D37927" w:rsidRPr="00FD588C">
        <w:rPr>
          <w:rFonts w:eastAsiaTheme="minorEastAsia"/>
          <w:lang w:val="es-ES" w:eastAsia="es-MX"/>
        </w:rPr>
        <w:t xml:space="preserve">Nombre de la persona física (nombre(s), primer apellido, segundo apellido) o  denominación de la persona moral que reciba </w:t>
      </w:r>
      <w:r w:rsidR="00ED47FE" w:rsidRPr="00FD588C">
        <w:rPr>
          <w:rFonts w:eastAsiaTheme="minorEastAsia"/>
          <w:lang w:val="es-ES" w:eastAsia="es-MX"/>
        </w:rPr>
        <w:t xml:space="preserve">y </w:t>
      </w:r>
      <w:r w:rsidR="00D37927" w:rsidRPr="00FD588C">
        <w:rPr>
          <w:rFonts w:eastAsiaTheme="minorEastAsia"/>
          <w:lang w:val="es-ES" w:eastAsia="es-MX"/>
        </w:rPr>
        <w:t>utilice recursos públicos o que ejerza actos de autoridad</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20</w:t>
      </w:r>
      <w:r w:rsidRPr="00FD588C">
        <w:rPr>
          <w:rFonts w:eastAsiaTheme="minorEastAsia"/>
          <w:b/>
          <w:lang w:val="es-ES" w:eastAsia="es-MX"/>
        </w:rPr>
        <w:tab/>
      </w:r>
      <w:r w:rsidR="00D37927" w:rsidRPr="00FD588C">
        <w:rPr>
          <w:rFonts w:eastAsiaTheme="minorEastAsia"/>
          <w:lang w:val="es-ES" w:eastAsia="es-MX"/>
        </w:rPr>
        <w:t>Tipo de acción conferida</w:t>
      </w:r>
      <w:r w:rsidR="00C021B7" w:rsidRPr="00FD588C">
        <w:rPr>
          <w:rFonts w:eastAsiaTheme="minorEastAsia"/>
          <w:lang w:val="es-ES" w:eastAsia="es-MX"/>
        </w:rPr>
        <w:t xml:space="preserve">: </w:t>
      </w:r>
      <w:r w:rsidR="00D37927" w:rsidRPr="00FD588C">
        <w:rPr>
          <w:rFonts w:eastAsiaTheme="minorEastAsia"/>
          <w:lang w:val="es-ES" w:eastAsia="es-MX"/>
        </w:rPr>
        <w:t>recib</w:t>
      </w:r>
      <w:r w:rsidR="00ED47FE" w:rsidRPr="00FD588C">
        <w:rPr>
          <w:rFonts w:eastAsiaTheme="minorEastAsia"/>
          <w:lang w:val="es-ES" w:eastAsia="es-MX"/>
        </w:rPr>
        <w:t>e</w:t>
      </w:r>
      <w:r w:rsidR="00D37927" w:rsidRPr="00FD588C">
        <w:rPr>
          <w:rFonts w:eastAsiaTheme="minorEastAsia"/>
          <w:lang w:val="es-ES" w:eastAsia="es-MX"/>
        </w:rPr>
        <w:t xml:space="preserve"> </w:t>
      </w:r>
      <w:r w:rsidR="00ED47FE" w:rsidRPr="00FD588C">
        <w:rPr>
          <w:rFonts w:eastAsiaTheme="minorEastAsia"/>
          <w:lang w:val="es-ES" w:eastAsia="es-MX"/>
        </w:rPr>
        <w:t>y</w:t>
      </w:r>
      <w:r w:rsidR="00D37927" w:rsidRPr="00FD588C">
        <w:rPr>
          <w:rFonts w:eastAsiaTheme="minorEastAsia"/>
          <w:lang w:val="es-ES" w:eastAsia="es-MX"/>
        </w:rPr>
        <w:t xml:space="preserve"> utiliz</w:t>
      </w:r>
      <w:r w:rsidR="00ED47FE" w:rsidRPr="00FD588C">
        <w:rPr>
          <w:rFonts w:eastAsiaTheme="minorEastAsia"/>
          <w:lang w:val="es-ES" w:eastAsia="es-MX"/>
        </w:rPr>
        <w:t>a</w:t>
      </w:r>
      <w:r w:rsidR="00D37927" w:rsidRPr="00FD588C">
        <w:rPr>
          <w:rFonts w:eastAsiaTheme="minorEastAsia"/>
          <w:lang w:val="es-ES" w:eastAsia="es-MX"/>
        </w:rPr>
        <w:t xml:space="preserve"> recursos públicos</w:t>
      </w:r>
      <w:r w:rsidR="00C021B7" w:rsidRPr="00FD588C">
        <w:rPr>
          <w:rFonts w:eastAsiaTheme="minorEastAsia"/>
          <w:lang w:val="es-ES" w:eastAsia="es-MX"/>
        </w:rPr>
        <w:t>/</w:t>
      </w:r>
      <w:r w:rsidR="00D37927" w:rsidRPr="00FD588C">
        <w:rPr>
          <w:rFonts w:eastAsiaTheme="minorEastAsia"/>
          <w:lang w:val="es-ES" w:eastAsia="es-MX"/>
        </w:rPr>
        <w:t>ejerce actos de autoridad</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21</w:t>
      </w:r>
      <w:r w:rsidRPr="00FD588C">
        <w:rPr>
          <w:rFonts w:eastAsiaTheme="minorEastAsia"/>
          <w:b/>
          <w:lang w:val="es-ES" w:eastAsia="es-MX"/>
        </w:rPr>
        <w:tab/>
      </w:r>
      <w:r w:rsidR="00C021B7" w:rsidRPr="00FD588C">
        <w:rPr>
          <w:rFonts w:eastAsiaTheme="minorEastAsia"/>
          <w:lang w:val="es-ES" w:eastAsia="es-MX"/>
        </w:rPr>
        <w:t>C</w:t>
      </w:r>
      <w:r w:rsidR="001C5AB1" w:rsidRPr="00FD588C">
        <w:rPr>
          <w:rFonts w:eastAsiaTheme="minorEastAsia"/>
          <w:lang w:val="es-ES" w:eastAsia="es-MX"/>
        </w:rPr>
        <w:t>umplimiento de obligaciones de transparencia</w:t>
      </w:r>
      <w:r w:rsidR="00C021B7" w:rsidRPr="00FD588C">
        <w:rPr>
          <w:rFonts w:eastAsiaTheme="minorEastAsia"/>
          <w:lang w:val="es-ES" w:eastAsia="es-MX"/>
        </w:rPr>
        <w:t>: Directamente/ A</w:t>
      </w:r>
      <w:r w:rsidR="001C5AB1" w:rsidRPr="00FD588C">
        <w:rPr>
          <w:rFonts w:eastAsiaTheme="minorEastAsia"/>
          <w:lang w:val="es-ES" w:eastAsia="es-MX"/>
        </w:rPr>
        <w:t xml:space="preserve"> través del sujeto obligado responsable </w:t>
      </w:r>
    </w:p>
    <w:p w:rsidR="00B2211A" w:rsidRPr="00FD588C" w:rsidRDefault="00B2211A" w:rsidP="00E67F02">
      <w:pPr>
        <w:pStyle w:val="Prrafodelista"/>
        <w:tabs>
          <w:tab w:val="right" w:pos="8789"/>
        </w:tabs>
        <w:spacing w:after="0" w:line="240" w:lineRule="auto"/>
        <w:ind w:left="0" w:right="426"/>
        <w:rPr>
          <w:b/>
          <w:sz w:val="20"/>
        </w:rPr>
      </w:pPr>
    </w:p>
    <w:p w:rsidR="00D37927" w:rsidRPr="00FD588C" w:rsidRDefault="00D37927" w:rsidP="00E67F02">
      <w:pPr>
        <w:pStyle w:val="Prrafodelista"/>
        <w:tabs>
          <w:tab w:val="right" w:pos="8789"/>
        </w:tabs>
        <w:spacing w:after="0" w:line="240" w:lineRule="auto"/>
        <w:ind w:left="0" w:right="426"/>
        <w:rPr>
          <w:b/>
        </w:rPr>
      </w:pPr>
      <w:r w:rsidRPr="00FD588C">
        <w:rPr>
          <w:b/>
        </w:rPr>
        <w:t>Criterios adjetivos de actualización</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sidR="00E67F02">
        <w:rPr>
          <w:rFonts w:eastAsiaTheme="minorEastAsia"/>
          <w:b/>
          <w:lang w:val="es-ES" w:eastAsia="es-MX"/>
        </w:rPr>
        <w:t>22</w:t>
      </w:r>
      <w:r w:rsidRPr="00FD588C">
        <w:rPr>
          <w:rFonts w:eastAsiaTheme="minorEastAsia"/>
          <w:b/>
          <w:lang w:val="es-ES" w:eastAsia="es-MX"/>
        </w:rPr>
        <w:tab/>
      </w:r>
      <w:r w:rsidR="00D37927" w:rsidRPr="00FD588C">
        <w:rPr>
          <w:rFonts w:eastAsiaTheme="minorEastAsia"/>
          <w:lang w:val="es-ES" w:eastAsia="es-MX"/>
        </w:rPr>
        <w:t>Periodo de actualización de la información</w:t>
      </w:r>
      <w:r w:rsidR="00C14EF3" w:rsidRPr="00FD588C">
        <w:rPr>
          <w:rFonts w:eastAsiaTheme="minorEastAsia"/>
          <w:lang w:val="es-ES" w:eastAsia="es-MX"/>
        </w:rPr>
        <w:t xml:space="preserve">: </w:t>
      </w:r>
      <w:r w:rsidR="00C021B7" w:rsidRPr="00FD588C">
        <w:rPr>
          <w:rFonts w:eastAsiaTheme="minorEastAsia"/>
          <w:lang w:val="es-ES" w:eastAsia="es-MX"/>
        </w:rPr>
        <w:t>anual</w:t>
      </w:r>
    </w:p>
    <w:p w:rsidR="00D37927" w:rsidRPr="00FD588C" w:rsidRDefault="003F2279" w:rsidP="00E67F0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sidR="00E67F02">
        <w:rPr>
          <w:rFonts w:eastAsiaTheme="minorEastAsia"/>
          <w:b/>
          <w:lang w:val="es-ES" w:eastAsia="es-MX"/>
        </w:rPr>
        <w:t>23</w:t>
      </w:r>
      <w:r w:rsidRPr="00FD588C">
        <w:rPr>
          <w:rFonts w:eastAsiaTheme="minorEastAsia"/>
          <w:b/>
          <w:lang w:val="es-ES" w:eastAsia="es-MX"/>
        </w:rPr>
        <w:tab/>
      </w:r>
      <w:r w:rsidR="00830EC4">
        <w:rPr>
          <w:rFonts w:eastAsiaTheme="minorEastAsia"/>
          <w:lang w:val="es-ES" w:eastAsia="es-MX"/>
        </w:rPr>
        <w:t xml:space="preserve">La información deberá estar actualizada </w:t>
      </w:r>
      <w:r w:rsidR="00D37927" w:rsidRPr="00FD588C">
        <w:rPr>
          <w:rFonts w:eastAsiaTheme="minorEastAsia"/>
          <w:lang w:val="es-ES" w:eastAsia="es-MX"/>
        </w:rPr>
        <w:t xml:space="preserve">al periodo que corresponde de acuerdo con la </w:t>
      </w:r>
      <w:r w:rsidR="00D37927" w:rsidRPr="00FD588C">
        <w:rPr>
          <w:rFonts w:eastAsiaTheme="minorEastAsia"/>
          <w:i/>
          <w:lang w:val="es-ES" w:eastAsia="es-MX"/>
        </w:rPr>
        <w:t>Tabla de actualización y conservación de la información</w:t>
      </w:r>
      <w:r w:rsidR="00D37927" w:rsidRPr="00FD588C">
        <w:rPr>
          <w:rFonts w:eastAsiaTheme="minorEastAsia"/>
          <w:lang w:val="es-ES" w:eastAsia="es-MX"/>
        </w:rPr>
        <w:t xml:space="preserve"> </w:t>
      </w:r>
    </w:p>
    <w:p w:rsidR="00D37927" w:rsidRPr="00FD588C" w:rsidRDefault="003F2279" w:rsidP="00626701">
      <w:pPr>
        <w:pStyle w:val="Prrafodelista"/>
        <w:tabs>
          <w:tab w:val="left" w:pos="1418"/>
        </w:tabs>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sidR="00E67F02">
        <w:rPr>
          <w:rFonts w:eastAsiaTheme="minorEastAsia"/>
          <w:b/>
          <w:lang w:val="es-ES" w:eastAsia="es-MX"/>
        </w:rPr>
        <w:t>24</w:t>
      </w:r>
      <w:r w:rsidR="00626701">
        <w:rPr>
          <w:rFonts w:eastAsiaTheme="minorEastAsia"/>
          <w:b/>
          <w:lang w:val="es-ES" w:eastAsia="es-MX"/>
        </w:rPr>
        <w:tab/>
      </w:r>
      <w:r w:rsidR="00D37927" w:rsidRPr="00FD588C">
        <w:rPr>
          <w:rFonts w:eastAsiaTheme="minorEastAsia"/>
          <w:lang w:val="es-ES" w:eastAsia="es-MX"/>
        </w:rPr>
        <w:t>Conservar en el sitio de Internet y a través de la Plataforma Nacional la información de acuerdo con la Tabla de actualización y conservación de la información</w:t>
      </w:r>
    </w:p>
    <w:p w:rsidR="00830EC4" w:rsidRDefault="00830EC4" w:rsidP="00FD588C">
      <w:pPr>
        <w:pStyle w:val="Prrafodelista"/>
        <w:tabs>
          <w:tab w:val="right" w:pos="8789"/>
        </w:tabs>
        <w:spacing w:after="0" w:line="240" w:lineRule="auto"/>
        <w:ind w:left="0"/>
        <w:jc w:val="both"/>
        <w:rPr>
          <w:b/>
        </w:rPr>
      </w:pPr>
    </w:p>
    <w:p w:rsidR="00D37927" w:rsidRPr="00FD588C" w:rsidRDefault="00D37927" w:rsidP="00830EC4">
      <w:pPr>
        <w:pStyle w:val="Prrafodelista"/>
        <w:tabs>
          <w:tab w:val="right" w:pos="8789"/>
        </w:tabs>
        <w:spacing w:after="0" w:line="240" w:lineRule="auto"/>
        <w:ind w:left="0"/>
        <w:rPr>
          <w:b/>
        </w:rPr>
      </w:pPr>
      <w:r w:rsidRPr="00FD588C">
        <w:rPr>
          <w:b/>
        </w:rPr>
        <w:t>Criterios adjetivos de confiabilidad</w:t>
      </w:r>
    </w:p>
    <w:p w:rsidR="00D37927" w:rsidRPr="00FD588C" w:rsidRDefault="00336642" w:rsidP="0033664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25</w:t>
      </w:r>
      <w:r w:rsidRPr="00FD588C">
        <w:rPr>
          <w:rFonts w:eastAsiaTheme="minorEastAsia"/>
          <w:b/>
          <w:lang w:val="es-ES" w:eastAsia="es-MX"/>
        </w:rPr>
        <w:tab/>
      </w:r>
      <w:r w:rsidR="00D37927" w:rsidRPr="00FD588C">
        <w:rPr>
          <w:rFonts w:eastAsiaTheme="minorEastAsia"/>
          <w:lang w:val="es-ES" w:eastAsia="es-MX"/>
        </w:rPr>
        <w:t>Área(s) o unidad(es) administrativa(s) que genera(n) o posee(n) la información respectiva y son responsables de publicar</w:t>
      </w:r>
      <w:r w:rsidR="00830EC4">
        <w:rPr>
          <w:rFonts w:eastAsiaTheme="minorEastAsia"/>
          <w:lang w:val="es-ES" w:eastAsia="es-MX"/>
        </w:rPr>
        <w:t>la</w:t>
      </w:r>
      <w:r w:rsidR="00D37927" w:rsidRPr="00FD588C">
        <w:rPr>
          <w:rFonts w:eastAsiaTheme="minorEastAsia"/>
          <w:lang w:val="es-ES" w:eastAsia="es-MX"/>
        </w:rPr>
        <w:t xml:space="preserve"> y actualizar</w:t>
      </w:r>
      <w:r w:rsidR="00830EC4">
        <w:rPr>
          <w:rFonts w:eastAsiaTheme="minorEastAsia"/>
          <w:lang w:val="es-ES" w:eastAsia="es-MX"/>
        </w:rPr>
        <w:t>la</w:t>
      </w:r>
      <w:r w:rsidR="00D37927" w:rsidRPr="00FD588C">
        <w:rPr>
          <w:rFonts w:eastAsiaTheme="minorEastAsia"/>
          <w:lang w:val="es-ES" w:eastAsia="es-MX"/>
        </w:rPr>
        <w:t xml:space="preserve"> </w:t>
      </w:r>
    </w:p>
    <w:p w:rsidR="00D37927" w:rsidRPr="00FD588C" w:rsidRDefault="00336642" w:rsidP="0033664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26</w:t>
      </w:r>
      <w:r w:rsidRPr="00FD588C">
        <w:rPr>
          <w:rFonts w:eastAsiaTheme="minorEastAsia"/>
          <w:b/>
          <w:lang w:val="es-ES" w:eastAsia="es-MX"/>
        </w:rPr>
        <w:tab/>
      </w:r>
      <w:r w:rsidRPr="00336642">
        <w:rPr>
          <w:rFonts w:eastAsiaTheme="minorEastAsia"/>
          <w:lang w:val="es-ES" w:eastAsia="es-MX"/>
        </w:rPr>
        <w:t>F</w:t>
      </w:r>
      <w:r w:rsidR="00D37927" w:rsidRPr="00FD588C">
        <w:rPr>
          <w:rFonts w:eastAsiaTheme="minorEastAsia"/>
          <w:lang w:val="es-ES" w:eastAsia="es-MX"/>
        </w:rPr>
        <w:t>echa de actualización de la información publicada con el formato día/mes/año (por ej. 31/Marzo/201</w:t>
      </w:r>
      <w:r w:rsidR="00242F92" w:rsidRPr="00FD588C">
        <w:rPr>
          <w:rFonts w:eastAsiaTheme="minorEastAsia"/>
          <w:lang w:val="es-ES" w:eastAsia="es-MX"/>
        </w:rPr>
        <w:t>6</w:t>
      </w:r>
      <w:r w:rsidR="00D37927" w:rsidRPr="00FD588C">
        <w:rPr>
          <w:rFonts w:eastAsiaTheme="minorEastAsia"/>
          <w:lang w:val="es-ES" w:eastAsia="es-MX"/>
        </w:rPr>
        <w:t xml:space="preserve">) </w:t>
      </w:r>
    </w:p>
    <w:p w:rsidR="00D37927" w:rsidRPr="00FD588C" w:rsidRDefault="00336642" w:rsidP="00336642">
      <w:pPr>
        <w:pStyle w:val="Prrafodelista"/>
        <w:spacing w:after="0" w:line="240" w:lineRule="auto"/>
        <w:ind w:left="1701" w:right="426"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27</w:t>
      </w:r>
      <w:r w:rsidRPr="00FD588C">
        <w:rPr>
          <w:rFonts w:eastAsiaTheme="minorEastAsia"/>
          <w:b/>
          <w:lang w:val="es-ES" w:eastAsia="es-MX"/>
        </w:rPr>
        <w:tab/>
      </w:r>
      <w:r w:rsidR="00D37927" w:rsidRPr="00FD588C">
        <w:rPr>
          <w:rFonts w:eastAsiaTheme="minorEastAsia"/>
          <w:lang w:val="es-ES" w:eastAsia="es-MX"/>
        </w:rPr>
        <w:t>Fecha de validación de la información publicada con el formato día/mes/año (por ej. 31/Marzo/201</w:t>
      </w:r>
      <w:r w:rsidR="00242F92" w:rsidRPr="00FD588C">
        <w:rPr>
          <w:rFonts w:eastAsiaTheme="minorEastAsia"/>
          <w:lang w:val="es-ES" w:eastAsia="es-MX"/>
        </w:rPr>
        <w:t>6</w:t>
      </w:r>
      <w:r w:rsidR="00D37927" w:rsidRPr="00FD588C">
        <w:rPr>
          <w:rFonts w:eastAsiaTheme="minorEastAsia"/>
          <w:lang w:val="es-ES" w:eastAsia="es-MX"/>
        </w:rPr>
        <w:t>)</w:t>
      </w:r>
    </w:p>
    <w:p w:rsidR="00B2211A" w:rsidRPr="00FD588C" w:rsidRDefault="00B2211A" w:rsidP="00336642">
      <w:pPr>
        <w:pStyle w:val="Prrafodelista"/>
        <w:spacing w:after="0" w:line="240" w:lineRule="auto"/>
        <w:ind w:left="1701" w:right="426" w:hanging="1134"/>
        <w:rPr>
          <w:rFonts w:eastAsiaTheme="minorEastAsia"/>
          <w:lang w:val="es-ES" w:eastAsia="es-MX"/>
        </w:rPr>
      </w:pPr>
    </w:p>
    <w:p w:rsidR="00D37927" w:rsidRPr="00FD588C" w:rsidRDefault="00D37927" w:rsidP="00830EC4">
      <w:pPr>
        <w:pStyle w:val="Prrafodelista"/>
        <w:tabs>
          <w:tab w:val="right" w:pos="8789"/>
        </w:tabs>
        <w:spacing w:after="0" w:line="240" w:lineRule="auto"/>
        <w:ind w:left="0"/>
        <w:rPr>
          <w:b/>
        </w:rPr>
      </w:pPr>
      <w:r w:rsidRPr="00FD588C">
        <w:rPr>
          <w:b/>
        </w:rPr>
        <w:t>Criterios adjetivos de formato</w:t>
      </w:r>
    </w:p>
    <w:p w:rsidR="00D37927" w:rsidRPr="00FD588C" w:rsidRDefault="00336642" w:rsidP="00336642">
      <w:pPr>
        <w:pStyle w:val="Prrafodelista"/>
        <w:spacing w:after="0" w:line="240" w:lineRule="auto"/>
        <w:ind w:left="1701" w:hanging="1134"/>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28</w:t>
      </w:r>
      <w:r w:rsidRPr="00FD588C">
        <w:rPr>
          <w:rFonts w:eastAsiaTheme="minorEastAsia"/>
          <w:b/>
          <w:lang w:val="es-ES" w:eastAsia="es-MX"/>
        </w:rPr>
        <w:tab/>
      </w:r>
      <w:r w:rsidR="00D37927" w:rsidRPr="00FD588C">
        <w:rPr>
          <w:rFonts w:eastAsiaTheme="minorEastAsia"/>
          <w:lang w:val="es-ES" w:eastAsia="es-MX"/>
        </w:rPr>
        <w:t xml:space="preserve">La información publicada </w:t>
      </w:r>
      <w:r w:rsidR="004E0638" w:rsidRPr="00FD588C">
        <w:rPr>
          <w:rFonts w:eastAsiaTheme="minorEastAsia"/>
          <w:lang w:val="es-ES" w:eastAsia="es-MX"/>
        </w:rPr>
        <w:t xml:space="preserve">por los Organismos garantes </w:t>
      </w:r>
      <w:r w:rsidR="00D37927" w:rsidRPr="00FD588C">
        <w:rPr>
          <w:rFonts w:eastAsiaTheme="minorEastAsia"/>
          <w:lang w:val="es-ES" w:eastAsia="es-MX"/>
        </w:rPr>
        <w:t>se organiza mediante los formatos 8</w:t>
      </w:r>
      <w:r w:rsidR="001C5AB1" w:rsidRPr="00FD588C">
        <w:rPr>
          <w:rFonts w:eastAsiaTheme="minorEastAsia"/>
          <w:lang w:val="es-ES" w:eastAsia="es-MX"/>
        </w:rPr>
        <w:t>1</w:t>
      </w:r>
      <w:r w:rsidR="00D37927" w:rsidRPr="00FD588C">
        <w:rPr>
          <w:rFonts w:eastAsiaTheme="minorEastAsia"/>
          <w:lang w:val="es-ES" w:eastAsia="es-MX"/>
        </w:rPr>
        <w:t>a y 8</w:t>
      </w:r>
      <w:r w:rsidR="001C5AB1" w:rsidRPr="00FD588C">
        <w:rPr>
          <w:rFonts w:eastAsiaTheme="minorEastAsia"/>
          <w:lang w:val="es-ES" w:eastAsia="es-MX"/>
        </w:rPr>
        <w:t>1</w:t>
      </w:r>
      <w:r w:rsidR="00D37927" w:rsidRPr="00FD588C">
        <w:rPr>
          <w:rFonts w:eastAsiaTheme="minorEastAsia"/>
          <w:lang w:val="es-ES" w:eastAsia="es-MX"/>
        </w:rPr>
        <w:t>b</w:t>
      </w:r>
      <w:r w:rsidR="004E0638" w:rsidRPr="00FD588C">
        <w:rPr>
          <w:rFonts w:eastAsiaTheme="minorEastAsia"/>
          <w:lang w:val="es-ES" w:eastAsia="es-MX"/>
        </w:rPr>
        <w:t>. Por su parte, l</w:t>
      </w:r>
      <w:r w:rsidR="00D37927" w:rsidRPr="00FD588C">
        <w:rPr>
          <w:rFonts w:eastAsiaTheme="minorEastAsia"/>
          <w:lang w:val="es-ES" w:eastAsia="es-MX"/>
        </w:rPr>
        <w:t xml:space="preserve">os sujetos obligados </w:t>
      </w:r>
      <w:r w:rsidR="004E0638" w:rsidRPr="00FD588C">
        <w:rPr>
          <w:rFonts w:eastAsiaTheme="minorEastAsia"/>
          <w:lang w:val="es-ES" w:eastAsia="es-MX"/>
        </w:rPr>
        <w:t>publicarán la información en los formatos 81c y 81d. E</w:t>
      </w:r>
      <w:r w:rsidR="00D37927" w:rsidRPr="00FD588C">
        <w:rPr>
          <w:rFonts w:eastAsiaTheme="minorEastAsia"/>
          <w:lang w:val="es-ES" w:eastAsia="es-MX"/>
        </w:rPr>
        <w:t xml:space="preserve">n los </w:t>
      </w:r>
      <w:r w:rsidR="004E0638" w:rsidRPr="00FD588C">
        <w:rPr>
          <w:rFonts w:eastAsiaTheme="minorEastAsia"/>
          <w:lang w:val="es-ES" w:eastAsia="es-MX"/>
        </w:rPr>
        <w:t>formatos</w:t>
      </w:r>
      <w:r w:rsidR="00D37927" w:rsidRPr="00FD588C">
        <w:rPr>
          <w:rFonts w:eastAsiaTheme="minorEastAsia"/>
          <w:lang w:val="es-ES" w:eastAsia="es-MX"/>
        </w:rPr>
        <w:t xml:space="preserve"> se incluyen todos los campos especificados en los criterios sustantivos de contenido</w:t>
      </w:r>
    </w:p>
    <w:p w:rsidR="00D37927" w:rsidRPr="00FD588C" w:rsidRDefault="008508BE" w:rsidP="008508BE">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29</w:t>
      </w:r>
      <w:r w:rsidRPr="00FD588C">
        <w:rPr>
          <w:rFonts w:eastAsiaTheme="minorEastAsia"/>
          <w:b/>
          <w:lang w:val="es-ES" w:eastAsia="es-MX"/>
        </w:rPr>
        <w:tab/>
      </w:r>
      <w:r w:rsidR="00D37927" w:rsidRPr="00FD588C">
        <w:rPr>
          <w:rFonts w:eastAsiaTheme="minorEastAsia"/>
          <w:lang w:val="es-ES" w:eastAsia="es-MX"/>
        </w:rPr>
        <w:t>El soporte de la información permite su reutilización</w:t>
      </w:r>
    </w:p>
    <w:p w:rsidR="00D37927" w:rsidRPr="00FD588C" w:rsidRDefault="00D37927" w:rsidP="008508BE">
      <w:pPr>
        <w:pStyle w:val="Prrafodelista"/>
        <w:tabs>
          <w:tab w:val="right" w:pos="8789"/>
        </w:tabs>
        <w:spacing w:after="0" w:line="240" w:lineRule="auto"/>
        <w:ind w:left="0" w:hanging="1134"/>
        <w:jc w:val="both"/>
        <w:rPr>
          <w:b/>
        </w:rPr>
      </w:pPr>
    </w:p>
    <w:p w:rsidR="004E0638" w:rsidRPr="00FD588C" w:rsidRDefault="004E0638" w:rsidP="00FD588C">
      <w:pPr>
        <w:pStyle w:val="Prrafodelista"/>
        <w:tabs>
          <w:tab w:val="right" w:pos="8789"/>
        </w:tabs>
        <w:spacing w:after="0" w:line="240" w:lineRule="auto"/>
        <w:ind w:left="0"/>
        <w:jc w:val="both"/>
      </w:pPr>
      <w:r w:rsidRPr="00FD588C">
        <w:t xml:space="preserve">Los Organismos  garantes publicarán: </w:t>
      </w:r>
    </w:p>
    <w:p w:rsidR="004E0638" w:rsidRPr="00FD588C" w:rsidRDefault="004E0638" w:rsidP="00FD588C">
      <w:pPr>
        <w:pStyle w:val="Prrafodelista"/>
        <w:tabs>
          <w:tab w:val="right" w:pos="8789"/>
        </w:tabs>
        <w:spacing w:after="0" w:line="240" w:lineRule="auto"/>
        <w:ind w:left="0"/>
        <w:jc w:val="both"/>
        <w:rPr>
          <w:b/>
        </w:rPr>
      </w:pPr>
    </w:p>
    <w:p w:rsidR="00D37927" w:rsidRPr="00FD588C" w:rsidRDefault="00D37927" w:rsidP="00FD588C">
      <w:pPr>
        <w:pStyle w:val="Prrafodelista"/>
        <w:tabs>
          <w:tab w:val="right" w:pos="8789"/>
        </w:tabs>
        <w:spacing w:after="0" w:line="240" w:lineRule="auto"/>
        <w:ind w:left="0"/>
        <w:jc w:val="both"/>
        <w:rPr>
          <w:b/>
        </w:rPr>
      </w:pPr>
      <w:r w:rsidRPr="00FD588C">
        <w:rPr>
          <w:b/>
        </w:rPr>
        <w:t>Formato 8</w:t>
      </w:r>
      <w:r w:rsidR="001C5AB1" w:rsidRPr="00FD588C">
        <w:rPr>
          <w:b/>
        </w:rPr>
        <w:t>1</w:t>
      </w:r>
      <w:r w:rsidRPr="00FD588C">
        <w:rPr>
          <w:b/>
        </w:rPr>
        <w:t>a LGT_Art_8</w:t>
      </w:r>
      <w:r w:rsidR="001C5AB1" w:rsidRPr="00FD588C">
        <w:rPr>
          <w:b/>
        </w:rPr>
        <w:t>1</w:t>
      </w:r>
    </w:p>
    <w:p w:rsidR="00D37927" w:rsidRPr="00FD588C" w:rsidRDefault="008C0A93" w:rsidP="00FD588C">
      <w:pPr>
        <w:tabs>
          <w:tab w:val="right" w:pos="8789"/>
        </w:tabs>
        <w:autoSpaceDE w:val="0"/>
        <w:autoSpaceDN w:val="0"/>
        <w:adjustRightInd w:val="0"/>
        <w:spacing w:after="0" w:line="240" w:lineRule="auto"/>
        <w:jc w:val="center"/>
        <w:rPr>
          <w:rFonts w:cs="Arial"/>
          <w:b/>
          <w:bCs/>
          <w:iCs/>
          <w:sz w:val="18"/>
          <w:szCs w:val="18"/>
        </w:rPr>
      </w:pPr>
      <w:r w:rsidRPr="00FD588C">
        <w:rPr>
          <w:rFonts w:cs="Arial"/>
          <w:b/>
          <w:bCs/>
          <w:iCs/>
          <w:sz w:val="18"/>
          <w:szCs w:val="18"/>
          <w:lang w:val="es-ES"/>
        </w:rPr>
        <w:t xml:space="preserve">Sujetos obligados que </w:t>
      </w:r>
      <w:r w:rsidR="00C5493B" w:rsidRPr="00FD588C">
        <w:rPr>
          <w:rFonts w:cs="Arial"/>
          <w:b/>
          <w:bCs/>
          <w:iCs/>
          <w:sz w:val="18"/>
          <w:szCs w:val="18"/>
          <w:lang w:val="es-ES"/>
        </w:rPr>
        <w:t>envia</w:t>
      </w:r>
      <w:r w:rsidRPr="00FD588C">
        <w:rPr>
          <w:rFonts w:cs="Arial"/>
          <w:b/>
          <w:bCs/>
          <w:iCs/>
          <w:sz w:val="18"/>
          <w:szCs w:val="18"/>
          <w:lang w:val="es-ES"/>
        </w:rPr>
        <w:t xml:space="preserve">ron su listado de personas físicas o morales a las que se otorgó o permitió el uso de recursos públicos y/o realizan actos de autoridad </w:t>
      </w:r>
      <w:r w:rsidR="00D37927" w:rsidRPr="00FD588C">
        <w:rPr>
          <w:rFonts w:cs="Arial"/>
          <w:b/>
          <w:bCs/>
          <w:iCs/>
          <w:sz w:val="18"/>
          <w:szCs w:val="18"/>
          <w:lang w:val="es-ES"/>
        </w:rPr>
        <w:t xml:space="preserve"> </w:t>
      </w:r>
      <w:r w:rsidR="00C5493B" w:rsidRPr="00FD588C">
        <w:rPr>
          <w:rFonts w:cs="Arial"/>
          <w:b/>
          <w:bCs/>
          <w:iCs/>
          <w:sz w:val="18"/>
          <w:szCs w:val="18"/>
          <w:lang w:val="es-ES"/>
        </w:rPr>
        <w:t>al</w:t>
      </w:r>
      <w:r w:rsidR="00D37927" w:rsidRPr="00FD588C">
        <w:rPr>
          <w:rFonts w:cs="Arial"/>
          <w:b/>
          <w:bCs/>
          <w:iCs/>
          <w:sz w:val="18"/>
          <w:szCs w:val="18"/>
          <w:lang w:val="es-ES"/>
        </w:rPr>
        <w:t xml:space="preserve"> </w:t>
      </w:r>
      <w:r w:rsidR="00D37927" w:rsidRPr="00FD588C">
        <w:rPr>
          <w:rFonts w:cs="Arial"/>
          <w:b/>
          <w:bCs/>
          <w:iCs/>
          <w:sz w:val="18"/>
          <w:szCs w:val="18"/>
        </w:rPr>
        <w:t>&lt;&lt;Organismo garante&gt;&gt;</w:t>
      </w:r>
    </w:p>
    <w:tbl>
      <w:tblPr>
        <w:tblW w:w="8513" w:type="dxa"/>
        <w:tblCellMar>
          <w:left w:w="70" w:type="dxa"/>
          <w:right w:w="70" w:type="dxa"/>
        </w:tblCellMar>
        <w:tblLook w:val="04A0" w:firstRow="1" w:lastRow="0" w:firstColumn="1" w:lastColumn="0" w:noHBand="0" w:noVBand="1"/>
      </w:tblPr>
      <w:tblGrid>
        <w:gridCol w:w="783"/>
        <w:gridCol w:w="2054"/>
        <w:gridCol w:w="2108"/>
        <w:gridCol w:w="1622"/>
        <w:gridCol w:w="1946"/>
      </w:tblGrid>
      <w:tr w:rsidR="00150C24" w:rsidRPr="00FD588C" w:rsidTr="004D59EC">
        <w:trPr>
          <w:trHeight w:val="836"/>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Ejercicio</w:t>
            </w:r>
          </w:p>
        </w:tc>
        <w:tc>
          <w:tcPr>
            <w:tcW w:w="2054" w:type="dxa"/>
            <w:tcBorders>
              <w:top w:val="dotted" w:sz="4" w:space="0" w:color="auto"/>
              <w:left w:val="nil"/>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Periodo que se informa </w:t>
            </w:r>
          </w:p>
        </w:tc>
        <w:tc>
          <w:tcPr>
            <w:tcW w:w="2108" w:type="dxa"/>
            <w:tcBorders>
              <w:top w:val="dotted" w:sz="4" w:space="0" w:color="auto"/>
              <w:left w:val="nil"/>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Sujeto obligado </w:t>
            </w:r>
          </w:p>
        </w:tc>
        <w:tc>
          <w:tcPr>
            <w:tcW w:w="16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Fecha de recepción  (día/mes/año)</w:t>
            </w:r>
          </w:p>
        </w:tc>
        <w:tc>
          <w:tcPr>
            <w:tcW w:w="1946" w:type="dxa"/>
            <w:tcBorders>
              <w:top w:val="dotted" w:sz="4" w:space="0" w:color="auto"/>
              <w:left w:val="nil"/>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Hipervínculo al listado</w:t>
            </w:r>
            <w:r w:rsidR="00507706" w:rsidRPr="00FD588C">
              <w:rPr>
                <w:rFonts w:eastAsia="Times New Roman"/>
                <w:sz w:val="16"/>
                <w:szCs w:val="16"/>
                <w:lang w:eastAsia="es-MX"/>
              </w:rPr>
              <w:t xml:space="preserve"> enviado por el sujeto obligado con las</w:t>
            </w:r>
            <w:r w:rsidRPr="00FD588C">
              <w:rPr>
                <w:rFonts w:eastAsia="Times New Roman"/>
                <w:sz w:val="16"/>
                <w:szCs w:val="16"/>
                <w:lang w:eastAsia="es-MX"/>
              </w:rPr>
              <w:t xml:space="preserve"> </w:t>
            </w:r>
            <w:r w:rsidR="00507706" w:rsidRPr="00FD588C">
              <w:rPr>
                <w:rFonts w:eastAsia="Times New Roman"/>
                <w:sz w:val="16"/>
                <w:szCs w:val="16"/>
                <w:lang w:eastAsia="es-MX"/>
              </w:rPr>
              <w:t>de personas físicas y morales</w:t>
            </w:r>
          </w:p>
        </w:tc>
      </w:tr>
      <w:tr w:rsidR="00150C24" w:rsidRPr="00FD588C" w:rsidTr="004D59EC">
        <w:trPr>
          <w:trHeight w:val="303"/>
        </w:trPr>
        <w:tc>
          <w:tcPr>
            <w:tcW w:w="0" w:type="auto"/>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054"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108"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622" w:type="dxa"/>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946"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r>
      <w:tr w:rsidR="00150C24" w:rsidRPr="00FD588C" w:rsidTr="004D59EC">
        <w:trPr>
          <w:trHeight w:val="303"/>
        </w:trPr>
        <w:tc>
          <w:tcPr>
            <w:tcW w:w="0" w:type="auto"/>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054"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108"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622" w:type="dxa"/>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946"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r>
    </w:tbl>
    <w:p w:rsidR="00D37927" w:rsidRPr="00FD588C" w:rsidRDefault="00D37927" w:rsidP="00FD588C">
      <w:pPr>
        <w:pStyle w:val="Prrafodelista"/>
        <w:spacing w:after="0" w:line="240" w:lineRule="auto"/>
        <w:ind w:left="0"/>
        <w:jc w:val="both"/>
        <w:rPr>
          <w:b/>
        </w:rPr>
      </w:pPr>
    </w:p>
    <w:tbl>
      <w:tblPr>
        <w:tblW w:w="0" w:type="auto"/>
        <w:tblInd w:w="-214" w:type="dxa"/>
        <w:tblLayout w:type="fixed"/>
        <w:tblCellMar>
          <w:left w:w="70" w:type="dxa"/>
          <w:right w:w="70" w:type="dxa"/>
        </w:tblCellMar>
        <w:tblLook w:val="04A0" w:firstRow="1" w:lastRow="0" w:firstColumn="1" w:lastColumn="0" w:noHBand="0" w:noVBand="1"/>
      </w:tblPr>
      <w:tblGrid>
        <w:gridCol w:w="2751"/>
        <w:gridCol w:w="1600"/>
        <w:gridCol w:w="1653"/>
        <w:gridCol w:w="1246"/>
        <w:gridCol w:w="1665"/>
      </w:tblGrid>
      <w:tr w:rsidR="00D37927" w:rsidRPr="00FD588C" w:rsidTr="004D59EC">
        <w:trPr>
          <w:trHeight w:val="1267"/>
        </w:trPr>
        <w:tc>
          <w:tcPr>
            <w:tcW w:w="27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Fecha de la sesión del Pleno en la que se aprobó el Padrón de Personas físicas y morales sujetas a obligaciones de transparencia y acceso a la información</w:t>
            </w:r>
            <w:r w:rsidRPr="00FD588C">
              <w:rPr>
                <w:rFonts w:eastAsia="Times New Roman"/>
                <w:sz w:val="16"/>
                <w:szCs w:val="16"/>
                <w:lang w:eastAsia="es-MX"/>
              </w:rPr>
              <w:br/>
              <w:t xml:space="preserve">(día/mes/año) </w:t>
            </w:r>
          </w:p>
        </w:tc>
        <w:tc>
          <w:tcPr>
            <w:tcW w:w="1600"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Exposición de motivos/investigación/análisis</w:t>
            </w:r>
          </w:p>
        </w:tc>
        <w:tc>
          <w:tcPr>
            <w:tcW w:w="1653"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Fecha de publicación en el diario, periódico o gaceta oficial correspondiente (día/mes/año) </w:t>
            </w:r>
          </w:p>
        </w:tc>
        <w:tc>
          <w:tcPr>
            <w:tcW w:w="1246"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Hipervínculo al Acuerdo aprobado por el Pleno del Organismo</w:t>
            </w:r>
          </w:p>
        </w:tc>
        <w:tc>
          <w:tcPr>
            <w:tcW w:w="1665"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Hipervínculo al Padrón de Personas físicas y morales sujetas a obligaciones de transparencia y acceso a la información</w:t>
            </w:r>
          </w:p>
        </w:tc>
      </w:tr>
      <w:tr w:rsidR="00D37927" w:rsidRPr="00FD588C" w:rsidTr="004D59EC">
        <w:trPr>
          <w:trHeight w:val="286"/>
        </w:trPr>
        <w:tc>
          <w:tcPr>
            <w:tcW w:w="2751"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0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53"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246"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65"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r>
      <w:tr w:rsidR="00D37927" w:rsidRPr="00FD588C" w:rsidTr="004D59EC">
        <w:trPr>
          <w:trHeight w:val="286"/>
        </w:trPr>
        <w:tc>
          <w:tcPr>
            <w:tcW w:w="2751"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0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53"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246"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65"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r>
    </w:tbl>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Periodo de actualización de la información: anual</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actualización: día/mes/año</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validación: día/mes/año</w:t>
      </w:r>
    </w:p>
    <w:p w:rsidR="008508BE" w:rsidRPr="00626701" w:rsidRDefault="008508BE" w:rsidP="008508BE">
      <w:pPr>
        <w:spacing w:after="0" w:line="240" w:lineRule="auto"/>
        <w:rPr>
          <w:rFonts w:eastAsia="Times New Roman"/>
          <w:sz w:val="18"/>
          <w:szCs w:val="18"/>
          <w:lang w:eastAsia="es-MX"/>
        </w:rPr>
      </w:pPr>
      <w:r w:rsidRPr="00626701">
        <w:rPr>
          <w:rFonts w:eastAsia="Times New Roman"/>
          <w:sz w:val="18"/>
          <w:szCs w:val="18"/>
          <w:lang w:eastAsia="es-MX"/>
        </w:rPr>
        <w:t xml:space="preserve">Área(s) o unidad(es) administrativa(s) </w:t>
      </w:r>
      <w:r w:rsidR="00626701" w:rsidRPr="00626701">
        <w:rPr>
          <w:rFonts w:eastAsiaTheme="minorEastAsia"/>
          <w:sz w:val="18"/>
          <w:szCs w:val="18"/>
          <w:lang w:val="es-ES" w:eastAsia="es-MX"/>
        </w:rPr>
        <w:t>que genera(n) o posee(n) la información</w:t>
      </w:r>
      <w:r w:rsidR="00626701" w:rsidRPr="00626701">
        <w:rPr>
          <w:rFonts w:eastAsia="Times New Roman"/>
          <w:sz w:val="18"/>
          <w:szCs w:val="18"/>
          <w:lang w:eastAsia="es-MX"/>
        </w:rPr>
        <w:t xml:space="preserve"> </w:t>
      </w:r>
      <w:r w:rsidRPr="00626701">
        <w:rPr>
          <w:rFonts w:eastAsia="Times New Roman"/>
          <w:sz w:val="18"/>
          <w:szCs w:val="18"/>
          <w:lang w:eastAsia="es-MX"/>
        </w:rPr>
        <w:t>____________________</w:t>
      </w:r>
    </w:p>
    <w:p w:rsidR="00895271" w:rsidRPr="00FD588C" w:rsidRDefault="00895271" w:rsidP="00FD588C">
      <w:pPr>
        <w:pStyle w:val="Prrafodelista"/>
        <w:tabs>
          <w:tab w:val="right" w:pos="8789"/>
        </w:tabs>
        <w:spacing w:after="0" w:line="240" w:lineRule="auto"/>
        <w:ind w:left="0"/>
        <w:jc w:val="both"/>
        <w:rPr>
          <w:b/>
        </w:rPr>
      </w:pPr>
    </w:p>
    <w:p w:rsidR="00D37927" w:rsidRPr="00FD588C" w:rsidRDefault="00D37927" w:rsidP="00FD588C">
      <w:pPr>
        <w:pStyle w:val="Prrafodelista"/>
        <w:tabs>
          <w:tab w:val="right" w:pos="8789"/>
        </w:tabs>
        <w:spacing w:after="0" w:line="240" w:lineRule="auto"/>
        <w:ind w:left="8789" w:hanging="8789"/>
        <w:jc w:val="both"/>
        <w:rPr>
          <w:b/>
        </w:rPr>
      </w:pPr>
      <w:r w:rsidRPr="00FD588C">
        <w:rPr>
          <w:b/>
        </w:rPr>
        <w:t>Formato 8</w:t>
      </w:r>
      <w:r w:rsidR="001C5AB1" w:rsidRPr="00FD588C">
        <w:rPr>
          <w:b/>
        </w:rPr>
        <w:t>1</w:t>
      </w:r>
      <w:r w:rsidRPr="00FD588C">
        <w:rPr>
          <w:b/>
        </w:rPr>
        <w:t>b LGT_Art_8</w:t>
      </w:r>
      <w:r w:rsidR="001C5AB1" w:rsidRPr="00FD588C">
        <w:rPr>
          <w:b/>
        </w:rPr>
        <w:t>1</w:t>
      </w:r>
    </w:p>
    <w:p w:rsidR="00D37927" w:rsidRPr="00FD588C" w:rsidRDefault="00D37927" w:rsidP="00FD588C">
      <w:pPr>
        <w:tabs>
          <w:tab w:val="right" w:pos="8789"/>
        </w:tabs>
        <w:autoSpaceDE w:val="0"/>
        <w:autoSpaceDN w:val="0"/>
        <w:adjustRightInd w:val="0"/>
        <w:spacing w:after="0" w:line="240" w:lineRule="auto"/>
        <w:jc w:val="center"/>
        <w:rPr>
          <w:rFonts w:cs="Arial"/>
          <w:b/>
          <w:bCs/>
          <w:iCs/>
          <w:sz w:val="18"/>
          <w:szCs w:val="18"/>
        </w:rPr>
      </w:pPr>
      <w:r w:rsidRPr="00FD588C">
        <w:rPr>
          <w:rFonts w:cs="Arial"/>
          <w:b/>
          <w:bCs/>
          <w:iCs/>
          <w:sz w:val="18"/>
          <w:szCs w:val="18"/>
          <w:lang w:val="es-ES"/>
        </w:rPr>
        <w:t>Padrón de Personas físicas y morales sujetas a obligaciones de transparencia y acceso a la información aprobadas por</w:t>
      </w:r>
      <w:r w:rsidRPr="00FD588C">
        <w:rPr>
          <w:rFonts w:cs="Arial"/>
          <w:b/>
          <w:bCs/>
          <w:iCs/>
          <w:sz w:val="18"/>
          <w:szCs w:val="18"/>
        </w:rPr>
        <w:t>&lt;&lt;Organismo garante&gt;&gt;</w:t>
      </w:r>
    </w:p>
    <w:tbl>
      <w:tblPr>
        <w:tblW w:w="0" w:type="auto"/>
        <w:jc w:val="center"/>
        <w:tblCellMar>
          <w:left w:w="70" w:type="dxa"/>
          <w:right w:w="70" w:type="dxa"/>
        </w:tblCellMar>
        <w:tblLook w:val="04A0" w:firstRow="1" w:lastRow="0" w:firstColumn="1" w:lastColumn="0" w:noHBand="0" w:noVBand="1"/>
      </w:tblPr>
      <w:tblGrid>
        <w:gridCol w:w="685"/>
        <w:gridCol w:w="1053"/>
        <w:gridCol w:w="986"/>
        <w:gridCol w:w="1170"/>
        <w:gridCol w:w="983"/>
        <w:gridCol w:w="985"/>
      </w:tblGrid>
      <w:tr w:rsidR="0045497F" w:rsidRPr="00FD588C" w:rsidTr="004D59EC">
        <w:trPr>
          <w:trHeight w:val="380"/>
          <w:jc w:val="center"/>
        </w:trPr>
        <w:tc>
          <w:tcPr>
            <w:tcW w:w="685" w:type="dxa"/>
            <w:vMerge w:val="restart"/>
            <w:tcBorders>
              <w:top w:val="dotted" w:sz="4" w:space="0" w:color="auto"/>
              <w:left w:val="dotted" w:sz="4" w:space="0" w:color="auto"/>
              <w:right w:val="dotted" w:sz="4" w:space="0" w:color="auto"/>
            </w:tcBorders>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Ejercicio</w:t>
            </w:r>
          </w:p>
        </w:tc>
        <w:tc>
          <w:tcPr>
            <w:tcW w:w="1053" w:type="dxa"/>
            <w:vMerge w:val="restart"/>
            <w:tcBorders>
              <w:top w:val="dotted" w:sz="4" w:space="0" w:color="auto"/>
              <w:left w:val="nil"/>
              <w:right w:val="dotted" w:sz="4" w:space="0" w:color="auto"/>
            </w:tcBorders>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Sujeto obligado </w:t>
            </w:r>
          </w:p>
        </w:tc>
        <w:tc>
          <w:tcPr>
            <w:tcW w:w="4124" w:type="dxa"/>
            <w:gridSpan w:val="4"/>
            <w:tcBorders>
              <w:top w:val="dotted" w:sz="4" w:space="0" w:color="auto"/>
              <w:left w:val="nil"/>
              <w:bottom w:val="dotted" w:sz="4" w:space="0" w:color="auto"/>
              <w:right w:val="dotted" w:sz="4" w:space="0" w:color="auto"/>
            </w:tcBorders>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Persona física o moral que reciba o utilice recursos públicos o que ejerza actos de autoridad </w:t>
            </w:r>
          </w:p>
        </w:tc>
      </w:tr>
      <w:tr w:rsidR="0045497F" w:rsidRPr="00FD588C" w:rsidTr="004D59EC">
        <w:trPr>
          <w:trHeight w:val="289"/>
          <w:jc w:val="center"/>
        </w:trPr>
        <w:tc>
          <w:tcPr>
            <w:tcW w:w="685" w:type="dxa"/>
            <w:vMerge/>
            <w:tcBorders>
              <w:left w:val="dotted" w:sz="4" w:space="0" w:color="auto"/>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p>
        </w:tc>
        <w:tc>
          <w:tcPr>
            <w:tcW w:w="1053" w:type="dxa"/>
            <w:vMerge/>
            <w:tcBorders>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p>
        </w:tc>
        <w:tc>
          <w:tcPr>
            <w:tcW w:w="986" w:type="dxa"/>
            <w:tcBorders>
              <w:top w:val="nil"/>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Nombre(s)</w:t>
            </w:r>
          </w:p>
        </w:tc>
        <w:tc>
          <w:tcPr>
            <w:tcW w:w="1170"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Primer apellido</w:t>
            </w:r>
          </w:p>
        </w:tc>
        <w:tc>
          <w:tcPr>
            <w:tcW w:w="983"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Segundo apellido</w:t>
            </w:r>
          </w:p>
        </w:tc>
        <w:tc>
          <w:tcPr>
            <w:tcW w:w="985"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Razón social</w:t>
            </w:r>
          </w:p>
        </w:tc>
      </w:tr>
      <w:tr w:rsidR="00905038" w:rsidRPr="00FD588C" w:rsidTr="004D59EC">
        <w:trPr>
          <w:trHeight w:val="102"/>
          <w:jc w:val="center"/>
        </w:trPr>
        <w:tc>
          <w:tcPr>
            <w:tcW w:w="685" w:type="dxa"/>
            <w:tcBorders>
              <w:top w:val="nil"/>
              <w:left w:val="dotted" w:sz="4" w:space="0" w:color="auto"/>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1053" w:type="dxa"/>
            <w:tcBorders>
              <w:top w:val="nil"/>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986" w:type="dxa"/>
            <w:tcBorders>
              <w:top w:val="nil"/>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1170"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983"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985"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r>
    </w:tbl>
    <w:tbl>
      <w:tblPr>
        <w:tblpPr w:leftFromText="141" w:rightFromText="141" w:vertAnchor="text" w:horzAnchor="page" w:tblpX="3324" w:tblpY="169"/>
        <w:tblW w:w="57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998"/>
        <w:gridCol w:w="2771"/>
      </w:tblGrid>
      <w:tr w:rsidR="004D59EC" w:rsidRPr="00FD588C" w:rsidTr="0045497F">
        <w:trPr>
          <w:trHeight w:val="271"/>
        </w:trPr>
        <w:tc>
          <w:tcPr>
            <w:tcW w:w="0" w:type="auto"/>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Tipo de acción conferida (recibe recursos públicos, utilizó recursos públicos, ejerce actos de autoridad)</w:t>
            </w:r>
          </w:p>
        </w:tc>
        <w:tc>
          <w:tcPr>
            <w:tcW w:w="0" w:type="auto"/>
            <w:shd w:val="clear" w:color="auto" w:fill="auto"/>
            <w:vAlign w:val="center"/>
            <w:hideMark/>
          </w:tcPr>
          <w:p w:rsidR="0045497F" w:rsidRPr="00FD588C" w:rsidRDefault="004D59EC"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Cumplirá obligaciones de transparencia: Directamente/A</w:t>
            </w:r>
            <w:r w:rsidR="0045497F" w:rsidRPr="00FD588C">
              <w:rPr>
                <w:rFonts w:eastAsia="Times New Roman"/>
                <w:sz w:val="16"/>
                <w:szCs w:val="16"/>
                <w:lang w:eastAsia="es-MX"/>
              </w:rPr>
              <w:t xml:space="preserve"> través del sujeto obligado</w:t>
            </w:r>
          </w:p>
        </w:tc>
      </w:tr>
      <w:tr w:rsidR="004D59EC" w:rsidRPr="00FD588C" w:rsidTr="0045497F">
        <w:trPr>
          <w:trHeight w:val="87"/>
        </w:trPr>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r>
      <w:tr w:rsidR="004D59EC" w:rsidRPr="00FD588C" w:rsidTr="0045497F">
        <w:trPr>
          <w:trHeight w:val="31"/>
        </w:trPr>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r>
    </w:tbl>
    <w:p w:rsidR="00146F58" w:rsidRPr="00FD588C" w:rsidRDefault="00146F58" w:rsidP="00FD588C">
      <w:pPr>
        <w:pStyle w:val="Prrafodelista"/>
        <w:tabs>
          <w:tab w:val="right" w:pos="8789"/>
        </w:tabs>
        <w:spacing w:after="0" w:line="240" w:lineRule="auto"/>
        <w:ind w:left="0"/>
        <w:jc w:val="both"/>
        <w:rPr>
          <w:b/>
        </w:rPr>
      </w:pPr>
    </w:p>
    <w:p w:rsidR="00895271" w:rsidRPr="00FD588C" w:rsidRDefault="00895271" w:rsidP="00FD588C">
      <w:pPr>
        <w:pStyle w:val="Prrafodelista"/>
        <w:tabs>
          <w:tab w:val="right" w:pos="8789"/>
        </w:tabs>
        <w:spacing w:after="0" w:line="240" w:lineRule="auto"/>
        <w:ind w:left="0"/>
        <w:jc w:val="both"/>
        <w:rPr>
          <w:b/>
        </w:rPr>
      </w:pPr>
    </w:p>
    <w:p w:rsidR="00883595" w:rsidRPr="00FD588C" w:rsidRDefault="00883595" w:rsidP="00FD588C">
      <w:pPr>
        <w:spacing w:after="0" w:line="240" w:lineRule="auto"/>
        <w:rPr>
          <w:b/>
        </w:rPr>
      </w:pPr>
    </w:p>
    <w:p w:rsidR="0045497F" w:rsidRPr="00FD588C" w:rsidRDefault="0045497F" w:rsidP="00FD588C">
      <w:pPr>
        <w:spacing w:after="0" w:line="240" w:lineRule="auto"/>
        <w:rPr>
          <w:b/>
        </w:rPr>
      </w:pPr>
    </w:p>
    <w:p w:rsidR="008508BE" w:rsidRDefault="008508BE" w:rsidP="00FD588C">
      <w:pPr>
        <w:spacing w:after="0" w:line="240" w:lineRule="auto"/>
      </w:pP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Periodo de actualización de la información: anual</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actualización: día/mes/año</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validación: día/mes/año</w:t>
      </w:r>
    </w:p>
    <w:p w:rsidR="008508BE" w:rsidRPr="00B53274" w:rsidRDefault="008508BE" w:rsidP="008508BE">
      <w:pPr>
        <w:spacing w:after="0" w:line="240" w:lineRule="auto"/>
        <w:rPr>
          <w:rFonts w:eastAsia="Times New Roman"/>
          <w:sz w:val="18"/>
          <w:szCs w:val="18"/>
          <w:lang w:eastAsia="es-MX"/>
        </w:rPr>
      </w:pPr>
      <w:r w:rsidRPr="00B53274">
        <w:rPr>
          <w:rFonts w:eastAsia="Times New Roman"/>
          <w:sz w:val="18"/>
          <w:szCs w:val="18"/>
          <w:lang w:eastAsia="es-MX"/>
        </w:rPr>
        <w:t xml:space="preserve">Área(s) o unidad(es) administrativa(s) </w:t>
      </w:r>
      <w:r w:rsidR="00626701" w:rsidRPr="00B53274">
        <w:rPr>
          <w:rFonts w:eastAsiaTheme="minorEastAsia"/>
          <w:sz w:val="18"/>
          <w:szCs w:val="18"/>
          <w:lang w:val="es-ES" w:eastAsia="es-MX"/>
        </w:rPr>
        <w:t>que genera(n) o posee(n)</w:t>
      </w:r>
      <w:r w:rsidR="00626701" w:rsidRPr="00B53274">
        <w:rPr>
          <w:rFonts w:eastAsia="Times New Roman"/>
          <w:sz w:val="18"/>
          <w:szCs w:val="18"/>
          <w:lang w:eastAsia="es-MX"/>
        </w:rPr>
        <w:t xml:space="preserve"> </w:t>
      </w:r>
      <w:r w:rsidRPr="00B53274">
        <w:rPr>
          <w:rFonts w:eastAsia="Times New Roman"/>
          <w:sz w:val="18"/>
          <w:szCs w:val="18"/>
          <w:lang w:eastAsia="es-MX"/>
        </w:rPr>
        <w:t>la información: ____________________</w:t>
      </w:r>
    </w:p>
    <w:p w:rsidR="008508BE" w:rsidRDefault="008508BE" w:rsidP="00FD588C">
      <w:pPr>
        <w:spacing w:after="0" w:line="240" w:lineRule="auto"/>
      </w:pPr>
    </w:p>
    <w:p w:rsidR="00C021B7" w:rsidRPr="00FD588C" w:rsidRDefault="00C021B7" w:rsidP="00FD588C">
      <w:pPr>
        <w:spacing w:after="0" w:line="240" w:lineRule="auto"/>
      </w:pPr>
      <w:r w:rsidRPr="00FD588C">
        <w:t>Los sujetos obligados publicarán:</w:t>
      </w:r>
    </w:p>
    <w:p w:rsidR="00D37927" w:rsidRPr="00FD588C" w:rsidRDefault="00D37927" w:rsidP="00FD588C">
      <w:pPr>
        <w:spacing w:after="0" w:line="240" w:lineRule="auto"/>
        <w:rPr>
          <w:b/>
        </w:rPr>
      </w:pPr>
      <w:r w:rsidRPr="00FD588C">
        <w:rPr>
          <w:b/>
        </w:rPr>
        <w:t>Formato 8</w:t>
      </w:r>
      <w:r w:rsidR="001C5AB1" w:rsidRPr="00FD588C">
        <w:rPr>
          <w:b/>
        </w:rPr>
        <w:t>1</w:t>
      </w:r>
      <w:r w:rsidRPr="00FD588C">
        <w:rPr>
          <w:b/>
        </w:rPr>
        <w:t>c LGT_Art_8</w:t>
      </w:r>
      <w:r w:rsidR="001C5AB1" w:rsidRPr="00FD588C">
        <w:rPr>
          <w:b/>
        </w:rPr>
        <w:t>1</w:t>
      </w:r>
    </w:p>
    <w:p w:rsidR="00D37927" w:rsidRPr="00FD588C" w:rsidRDefault="00D37927" w:rsidP="00FD588C">
      <w:pPr>
        <w:tabs>
          <w:tab w:val="left" w:pos="3975"/>
          <w:tab w:val="left" w:pos="5275"/>
          <w:tab w:val="left" w:pos="6475"/>
          <w:tab w:val="right" w:pos="8789"/>
        </w:tabs>
        <w:spacing w:after="0" w:line="240" w:lineRule="auto"/>
        <w:ind w:left="55"/>
        <w:jc w:val="center"/>
        <w:rPr>
          <w:rFonts w:cs="Arial"/>
          <w:b/>
          <w:bCs/>
          <w:iCs/>
          <w:sz w:val="18"/>
          <w:szCs w:val="18"/>
        </w:rPr>
      </w:pPr>
      <w:r w:rsidRPr="00FD588C">
        <w:rPr>
          <w:rFonts w:cs="Arial"/>
          <w:b/>
          <w:bCs/>
          <w:iCs/>
          <w:sz w:val="18"/>
          <w:szCs w:val="18"/>
          <w:lang w:val="es-ES"/>
        </w:rPr>
        <w:t>Acuerdo</w:t>
      </w:r>
      <w:r w:rsidR="00C5493B" w:rsidRPr="00FD588C">
        <w:rPr>
          <w:rFonts w:cs="Arial"/>
          <w:b/>
          <w:bCs/>
          <w:iCs/>
          <w:sz w:val="18"/>
          <w:szCs w:val="18"/>
          <w:lang w:val="es-ES"/>
        </w:rPr>
        <w:t xml:space="preserve"> </w:t>
      </w:r>
      <w:r w:rsidRPr="00FD588C">
        <w:rPr>
          <w:rFonts w:cs="Arial"/>
          <w:b/>
          <w:bCs/>
          <w:iCs/>
          <w:sz w:val="18"/>
          <w:szCs w:val="18"/>
          <w:lang w:val="es-ES"/>
        </w:rPr>
        <w:t xml:space="preserve"> aprobado por el Pleno del</w:t>
      </w:r>
      <w:r w:rsidR="00C5493B" w:rsidRPr="00FD588C">
        <w:rPr>
          <w:rFonts w:cs="Arial"/>
          <w:b/>
          <w:bCs/>
          <w:iCs/>
          <w:sz w:val="18"/>
          <w:szCs w:val="18"/>
          <w:lang w:val="es-ES"/>
        </w:rPr>
        <w:t xml:space="preserve"> &lt;&lt;</w:t>
      </w:r>
      <w:r w:rsidRPr="00FD588C">
        <w:rPr>
          <w:rFonts w:cs="Arial"/>
          <w:b/>
          <w:bCs/>
          <w:iCs/>
          <w:sz w:val="18"/>
          <w:szCs w:val="18"/>
          <w:lang w:val="es-ES"/>
        </w:rPr>
        <w:t xml:space="preserve"> Organismo garante</w:t>
      </w:r>
      <w:r w:rsidR="00C5493B" w:rsidRPr="00FD588C">
        <w:rPr>
          <w:rFonts w:cs="Arial"/>
          <w:b/>
          <w:bCs/>
          <w:iCs/>
          <w:sz w:val="18"/>
          <w:szCs w:val="18"/>
          <w:lang w:val="es-ES"/>
        </w:rPr>
        <w:t>&gt;&gt;</w:t>
      </w:r>
      <w:r w:rsidRPr="00FD588C">
        <w:rPr>
          <w:rFonts w:cs="Arial"/>
          <w:b/>
          <w:bCs/>
          <w:iCs/>
          <w:sz w:val="18"/>
          <w:szCs w:val="18"/>
          <w:lang w:val="es-ES"/>
        </w:rPr>
        <w:t xml:space="preserve"> </w:t>
      </w:r>
      <w:r w:rsidR="00C5493B" w:rsidRPr="00FD588C">
        <w:rPr>
          <w:rFonts w:cs="Arial"/>
          <w:b/>
          <w:bCs/>
          <w:iCs/>
          <w:sz w:val="18"/>
          <w:szCs w:val="18"/>
          <w:lang w:val="es-ES"/>
        </w:rPr>
        <w:t xml:space="preserve">con el </w:t>
      </w:r>
      <w:r w:rsidR="00C5493B" w:rsidRPr="00FD588C">
        <w:rPr>
          <w:rFonts w:eastAsia="Times New Roman" w:cs="Times New Roman"/>
          <w:b/>
          <w:color w:val="000000"/>
          <w:sz w:val="16"/>
          <w:szCs w:val="16"/>
          <w:lang w:eastAsia="es-MX"/>
        </w:rPr>
        <w:t>Padrón de Personas físicas y morales sujetas a obligaciones de transparencia y acceso a la información del &lt;&lt;Sujeto obligado&gt;&gt;</w:t>
      </w:r>
      <w:r w:rsidR="00C5493B" w:rsidRPr="00FD588C">
        <w:rPr>
          <w:rFonts w:cs="Arial"/>
          <w:b/>
          <w:bCs/>
          <w:iCs/>
          <w:sz w:val="18"/>
          <w:szCs w:val="18"/>
          <w:lang w:val="es-ES"/>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1"/>
        <w:gridCol w:w="2557"/>
        <w:gridCol w:w="4407"/>
      </w:tblGrid>
      <w:tr w:rsidR="00C5493B" w:rsidRPr="00FD588C" w:rsidTr="00626701">
        <w:trPr>
          <w:trHeight w:val="980"/>
          <w:jc w:val="center"/>
        </w:trPr>
        <w:tc>
          <w:tcPr>
            <w:tcW w:w="951"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Ejercicio</w:t>
            </w:r>
          </w:p>
        </w:tc>
        <w:tc>
          <w:tcPr>
            <w:tcW w:w="2557" w:type="dxa"/>
            <w:vAlign w:val="center"/>
          </w:tcPr>
          <w:p w:rsidR="00C5493B" w:rsidRPr="00FD588C" w:rsidRDefault="00C5493B" w:rsidP="00626701">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 xml:space="preserve">Sujeto </w:t>
            </w:r>
            <w:r w:rsidR="00626701">
              <w:rPr>
                <w:rFonts w:eastAsia="Times New Roman" w:cs="Times New Roman"/>
                <w:color w:val="000000"/>
                <w:sz w:val="16"/>
                <w:szCs w:val="16"/>
                <w:lang w:eastAsia="es-MX"/>
              </w:rPr>
              <w:t>o</w:t>
            </w:r>
            <w:r w:rsidRPr="00FD588C">
              <w:rPr>
                <w:rFonts w:eastAsia="Times New Roman" w:cs="Times New Roman"/>
                <w:color w:val="000000"/>
                <w:sz w:val="16"/>
                <w:szCs w:val="16"/>
                <w:lang w:eastAsia="es-MX"/>
              </w:rPr>
              <w:t>bligado</w:t>
            </w:r>
          </w:p>
        </w:tc>
        <w:tc>
          <w:tcPr>
            <w:tcW w:w="4407"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 xml:space="preserve">Hipervínculo al Acuerdo aprobado por el Pleno del Organismo garante correspondiente, en </w:t>
            </w:r>
            <w:r w:rsidR="0030268F" w:rsidRPr="00FD588C">
              <w:rPr>
                <w:rFonts w:eastAsia="Times New Roman" w:cs="Times New Roman"/>
                <w:color w:val="000000"/>
                <w:sz w:val="16"/>
                <w:szCs w:val="16"/>
                <w:lang w:eastAsia="es-MX"/>
              </w:rPr>
              <w:t xml:space="preserve">que </w:t>
            </w:r>
            <w:r w:rsidRPr="00FD588C">
              <w:rPr>
                <w:rFonts w:eastAsia="Times New Roman" w:cs="Times New Roman"/>
                <w:color w:val="000000"/>
                <w:sz w:val="16"/>
                <w:szCs w:val="16"/>
                <w:lang w:eastAsia="es-MX"/>
              </w:rPr>
              <w:t xml:space="preserve"> se observe el Padrón de Personas físicas y morales sujetas a obligaciones de transparencia y acceso a la información</w:t>
            </w:r>
          </w:p>
        </w:tc>
      </w:tr>
      <w:tr w:rsidR="00C5493B" w:rsidRPr="00FD588C" w:rsidTr="00626701">
        <w:trPr>
          <w:trHeight w:val="312"/>
          <w:jc w:val="center"/>
        </w:trPr>
        <w:tc>
          <w:tcPr>
            <w:tcW w:w="951"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2557" w:type="dxa"/>
            <w:vAlign w:val="center"/>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4407"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r>
      <w:tr w:rsidR="00C5493B" w:rsidRPr="00FD588C" w:rsidTr="00626701">
        <w:trPr>
          <w:trHeight w:val="312"/>
          <w:jc w:val="center"/>
        </w:trPr>
        <w:tc>
          <w:tcPr>
            <w:tcW w:w="951"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2557" w:type="dxa"/>
            <w:vAlign w:val="center"/>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4407"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r>
    </w:tbl>
    <w:p w:rsidR="00626701" w:rsidRPr="00626701" w:rsidRDefault="00626701" w:rsidP="00626701">
      <w:pPr>
        <w:tabs>
          <w:tab w:val="right" w:pos="8789"/>
        </w:tabs>
        <w:spacing w:after="0" w:line="240" w:lineRule="auto"/>
        <w:jc w:val="both"/>
        <w:rPr>
          <w:rFonts w:eastAsia="Times New Roman"/>
          <w:sz w:val="18"/>
          <w:szCs w:val="18"/>
          <w:lang w:eastAsia="es-MX"/>
        </w:rPr>
      </w:pPr>
      <w:r w:rsidRPr="00626701">
        <w:rPr>
          <w:rFonts w:eastAsia="Times New Roman"/>
          <w:sz w:val="18"/>
          <w:szCs w:val="18"/>
          <w:lang w:eastAsia="es-MX"/>
        </w:rPr>
        <w:t>Periodo de actualización de la información: anual</w:t>
      </w:r>
    </w:p>
    <w:p w:rsidR="00626701" w:rsidRPr="00626701" w:rsidRDefault="00626701" w:rsidP="00626701">
      <w:pPr>
        <w:tabs>
          <w:tab w:val="right" w:pos="8789"/>
        </w:tabs>
        <w:spacing w:after="0" w:line="240" w:lineRule="auto"/>
        <w:jc w:val="both"/>
        <w:rPr>
          <w:rFonts w:eastAsia="Times New Roman"/>
          <w:sz w:val="18"/>
          <w:szCs w:val="18"/>
          <w:lang w:eastAsia="es-MX"/>
        </w:rPr>
      </w:pPr>
      <w:r w:rsidRPr="00626701">
        <w:rPr>
          <w:rFonts w:eastAsia="Times New Roman"/>
          <w:sz w:val="18"/>
          <w:szCs w:val="18"/>
          <w:lang w:eastAsia="es-MX"/>
        </w:rPr>
        <w:t>Fecha de actualización: día/mes/año</w:t>
      </w:r>
    </w:p>
    <w:p w:rsidR="00626701" w:rsidRPr="00626701" w:rsidRDefault="00626701" w:rsidP="00626701">
      <w:pPr>
        <w:tabs>
          <w:tab w:val="right" w:pos="8789"/>
        </w:tabs>
        <w:spacing w:after="0" w:line="240" w:lineRule="auto"/>
        <w:jc w:val="both"/>
        <w:rPr>
          <w:rFonts w:eastAsia="Times New Roman"/>
          <w:sz w:val="18"/>
          <w:szCs w:val="18"/>
          <w:lang w:eastAsia="es-MX"/>
        </w:rPr>
      </w:pPr>
      <w:r w:rsidRPr="00626701">
        <w:rPr>
          <w:rFonts w:eastAsia="Times New Roman"/>
          <w:sz w:val="18"/>
          <w:szCs w:val="18"/>
          <w:lang w:eastAsia="es-MX"/>
        </w:rPr>
        <w:t>Fecha de validación: día/mes/año</w:t>
      </w:r>
    </w:p>
    <w:p w:rsidR="00626701" w:rsidRPr="00626701" w:rsidRDefault="00626701" w:rsidP="00626701">
      <w:pPr>
        <w:spacing w:after="0" w:line="240" w:lineRule="auto"/>
        <w:rPr>
          <w:rFonts w:eastAsia="Times New Roman"/>
          <w:sz w:val="18"/>
          <w:szCs w:val="18"/>
          <w:lang w:eastAsia="es-MX"/>
        </w:rPr>
      </w:pPr>
      <w:r w:rsidRPr="00626701">
        <w:rPr>
          <w:rFonts w:eastAsia="Times New Roman"/>
          <w:sz w:val="18"/>
          <w:szCs w:val="18"/>
          <w:lang w:eastAsia="es-MX"/>
        </w:rPr>
        <w:t>Área(s) o unidad(es) administrativa(s) responsable(s) de la información: ____________________</w:t>
      </w:r>
    </w:p>
    <w:p w:rsidR="00D37927" w:rsidRPr="00626701" w:rsidRDefault="00D37927" w:rsidP="00FD588C">
      <w:pPr>
        <w:tabs>
          <w:tab w:val="left" w:pos="3975"/>
          <w:tab w:val="left" w:pos="5275"/>
          <w:tab w:val="left" w:pos="6475"/>
          <w:tab w:val="right" w:pos="8789"/>
        </w:tabs>
        <w:spacing w:after="0" w:line="240" w:lineRule="auto"/>
        <w:ind w:left="55"/>
        <w:jc w:val="center"/>
        <w:rPr>
          <w:rFonts w:eastAsia="Times New Roman"/>
          <w:sz w:val="18"/>
          <w:szCs w:val="18"/>
          <w:lang w:eastAsia="es-MX"/>
        </w:rPr>
      </w:pPr>
    </w:p>
    <w:p w:rsidR="00883595" w:rsidRPr="00FD588C" w:rsidRDefault="00883595" w:rsidP="00FD588C">
      <w:pPr>
        <w:tabs>
          <w:tab w:val="right" w:pos="8789"/>
        </w:tabs>
        <w:spacing w:after="0" w:line="240" w:lineRule="auto"/>
        <w:jc w:val="both"/>
        <w:rPr>
          <w:rFonts w:eastAsia="Times New Roman"/>
          <w:sz w:val="16"/>
          <w:szCs w:val="18"/>
          <w:lang w:eastAsia="es-MX"/>
        </w:rPr>
      </w:pPr>
    </w:p>
    <w:p w:rsidR="00D37927" w:rsidRPr="00FD588C" w:rsidRDefault="00D37927" w:rsidP="00FD588C">
      <w:pPr>
        <w:pStyle w:val="Prrafodelista"/>
        <w:tabs>
          <w:tab w:val="right" w:pos="8789"/>
        </w:tabs>
        <w:spacing w:after="0" w:line="240" w:lineRule="auto"/>
        <w:ind w:left="0"/>
        <w:jc w:val="both"/>
        <w:rPr>
          <w:b/>
        </w:rPr>
      </w:pPr>
      <w:r w:rsidRPr="00FD588C">
        <w:rPr>
          <w:b/>
        </w:rPr>
        <w:t>Formato 8</w:t>
      </w:r>
      <w:r w:rsidR="001C5AB1" w:rsidRPr="00FD588C">
        <w:rPr>
          <w:b/>
        </w:rPr>
        <w:t>1</w:t>
      </w:r>
      <w:r w:rsidRPr="00FD588C">
        <w:rPr>
          <w:b/>
        </w:rPr>
        <w:t>d LGT_Art_8</w:t>
      </w:r>
      <w:r w:rsidR="001C5AB1" w:rsidRPr="00FD588C">
        <w:rPr>
          <w:b/>
        </w:rPr>
        <w:t>1</w:t>
      </w:r>
    </w:p>
    <w:p w:rsidR="00D37927" w:rsidRPr="00FD588C" w:rsidRDefault="00D37927" w:rsidP="00FD588C">
      <w:pPr>
        <w:tabs>
          <w:tab w:val="left" w:pos="3975"/>
          <w:tab w:val="left" w:pos="5275"/>
          <w:tab w:val="left" w:pos="6475"/>
          <w:tab w:val="right" w:pos="8789"/>
        </w:tabs>
        <w:spacing w:after="0" w:line="240" w:lineRule="auto"/>
        <w:ind w:left="55"/>
        <w:jc w:val="center"/>
        <w:rPr>
          <w:rFonts w:eastAsia="Times New Roman"/>
          <w:sz w:val="16"/>
          <w:szCs w:val="16"/>
          <w:lang w:eastAsia="es-MX"/>
        </w:rPr>
      </w:pPr>
      <w:r w:rsidRPr="00FD588C">
        <w:rPr>
          <w:rFonts w:cs="Arial"/>
          <w:b/>
          <w:bCs/>
          <w:iCs/>
          <w:sz w:val="18"/>
          <w:szCs w:val="18"/>
          <w:lang w:val="es-ES"/>
        </w:rPr>
        <w:t>Padrón de Personas físicas y morales sujetas a obligaciones de transparencia y acceso a la información de las cuales es responsable</w:t>
      </w:r>
      <w:r w:rsidRPr="00FD588C">
        <w:rPr>
          <w:rFonts w:cs="Arial"/>
          <w:b/>
          <w:bCs/>
          <w:iCs/>
          <w:sz w:val="18"/>
          <w:szCs w:val="18"/>
        </w:rPr>
        <w:t>&lt;&lt;sujeto obligado&gt;&gt;</w:t>
      </w:r>
    </w:p>
    <w:tbl>
      <w:tblPr>
        <w:tblW w:w="8080" w:type="dxa"/>
        <w:jc w:val="center"/>
        <w:tblCellMar>
          <w:left w:w="70" w:type="dxa"/>
          <w:right w:w="70" w:type="dxa"/>
        </w:tblCellMar>
        <w:tblLook w:val="04A0" w:firstRow="1" w:lastRow="0" w:firstColumn="1" w:lastColumn="0" w:noHBand="0" w:noVBand="1"/>
      </w:tblPr>
      <w:tblGrid>
        <w:gridCol w:w="2020"/>
        <w:gridCol w:w="2020"/>
        <w:gridCol w:w="2020"/>
        <w:gridCol w:w="2020"/>
      </w:tblGrid>
      <w:tr w:rsidR="00D37927" w:rsidRPr="00FD588C" w:rsidTr="002D2CAF">
        <w:trPr>
          <w:trHeight w:val="1727"/>
          <w:jc w:val="center"/>
        </w:trPr>
        <w:tc>
          <w:tcPr>
            <w:tcW w:w="20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Ejercicio</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Nombre de la persona física (nombre(s), primer apellido, segundo  apellido) o  denominación de la persona moral que reciba o utilice recursos públicos o que ejerza actos de autoridad</w:t>
            </w:r>
          </w:p>
        </w:tc>
        <w:tc>
          <w:tcPr>
            <w:tcW w:w="20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both"/>
              <w:rPr>
                <w:rFonts w:eastAsia="Times New Roman" w:cs="Times New Roman"/>
                <w:color w:val="000000"/>
                <w:sz w:val="16"/>
                <w:szCs w:val="16"/>
                <w:lang w:eastAsia="es-MX"/>
              </w:rPr>
            </w:pPr>
            <w:r w:rsidRPr="00FD588C">
              <w:rPr>
                <w:rFonts w:eastAsia="Times New Roman" w:cs="Times New Roman"/>
                <w:color w:val="000000"/>
                <w:sz w:val="16"/>
                <w:szCs w:val="16"/>
                <w:lang w:eastAsia="es-MX"/>
              </w:rPr>
              <w:t>Tipo de acción conferida (recibe recursos públicos, utilizó recursos públicos, ejerce actos de autoridad</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both"/>
              <w:rPr>
                <w:rFonts w:eastAsia="Times New Roman" w:cs="Times New Roman"/>
                <w:color w:val="000000"/>
                <w:sz w:val="16"/>
                <w:szCs w:val="16"/>
                <w:lang w:eastAsia="es-MX"/>
              </w:rPr>
            </w:pPr>
            <w:r w:rsidRPr="00FD588C">
              <w:rPr>
                <w:rFonts w:eastAsia="Times New Roman" w:cs="Times New Roman"/>
                <w:color w:val="000000"/>
                <w:sz w:val="16"/>
                <w:szCs w:val="16"/>
                <w:lang w:eastAsia="es-MX"/>
              </w:rPr>
              <w:t>Obligado directo/a través del sujeto obligado</w:t>
            </w:r>
          </w:p>
        </w:tc>
      </w:tr>
      <w:tr w:rsidR="00D37927" w:rsidRPr="00FD588C" w:rsidTr="00B2211A">
        <w:trPr>
          <w:trHeight w:val="300"/>
          <w:jc w:val="center"/>
        </w:trPr>
        <w:tc>
          <w:tcPr>
            <w:tcW w:w="2020"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dotted" w:sz="4" w:space="0" w:color="auto"/>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r>
      <w:tr w:rsidR="00D37927" w:rsidRPr="00FD588C" w:rsidTr="00B2211A">
        <w:trPr>
          <w:trHeight w:val="300"/>
          <w:jc w:val="center"/>
        </w:trPr>
        <w:tc>
          <w:tcPr>
            <w:tcW w:w="2020"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r>
    </w:tbl>
    <w:p w:rsidR="00D37927" w:rsidRPr="00B53274" w:rsidRDefault="00D37927" w:rsidP="00FD588C">
      <w:pPr>
        <w:tabs>
          <w:tab w:val="right" w:pos="8789"/>
        </w:tabs>
        <w:spacing w:after="0" w:line="240" w:lineRule="auto"/>
        <w:jc w:val="both"/>
        <w:rPr>
          <w:rFonts w:eastAsia="Times New Roman"/>
          <w:sz w:val="18"/>
          <w:szCs w:val="18"/>
          <w:lang w:eastAsia="es-MX"/>
        </w:rPr>
      </w:pPr>
      <w:r w:rsidRPr="00B53274">
        <w:rPr>
          <w:rFonts w:eastAsia="Times New Roman"/>
          <w:sz w:val="18"/>
          <w:szCs w:val="18"/>
          <w:lang w:eastAsia="es-MX"/>
        </w:rPr>
        <w:t>Periodo de actualización de la información:</w:t>
      </w:r>
      <w:r w:rsidR="00883595" w:rsidRPr="00B53274">
        <w:rPr>
          <w:rFonts w:eastAsia="Times New Roman"/>
          <w:sz w:val="18"/>
          <w:szCs w:val="18"/>
          <w:lang w:eastAsia="es-MX"/>
        </w:rPr>
        <w:t xml:space="preserve"> </w:t>
      </w:r>
      <w:r w:rsidR="00B53274">
        <w:rPr>
          <w:rFonts w:eastAsia="Times New Roman"/>
          <w:sz w:val="18"/>
          <w:szCs w:val="18"/>
          <w:lang w:eastAsia="es-MX"/>
        </w:rPr>
        <w:t>anual</w:t>
      </w:r>
    </w:p>
    <w:p w:rsidR="00D37927" w:rsidRPr="00B53274" w:rsidRDefault="00D37927" w:rsidP="00FD588C">
      <w:pPr>
        <w:tabs>
          <w:tab w:val="right" w:pos="8789"/>
        </w:tabs>
        <w:spacing w:after="0" w:line="240" w:lineRule="auto"/>
        <w:jc w:val="both"/>
        <w:rPr>
          <w:rFonts w:eastAsia="Times New Roman"/>
          <w:sz w:val="18"/>
          <w:szCs w:val="18"/>
          <w:lang w:eastAsia="es-MX"/>
        </w:rPr>
      </w:pPr>
      <w:r w:rsidRPr="00B53274">
        <w:rPr>
          <w:rFonts w:eastAsia="Times New Roman"/>
          <w:sz w:val="18"/>
          <w:szCs w:val="18"/>
          <w:lang w:eastAsia="es-MX"/>
        </w:rPr>
        <w:t>Fecha de actualización: día/mes/año</w:t>
      </w:r>
    </w:p>
    <w:p w:rsidR="00D37927" w:rsidRPr="00B53274" w:rsidRDefault="00D37927" w:rsidP="00FD588C">
      <w:pPr>
        <w:tabs>
          <w:tab w:val="right" w:pos="8789"/>
        </w:tabs>
        <w:spacing w:after="0" w:line="240" w:lineRule="auto"/>
        <w:jc w:val="both"/>
        <w:rPr>
          <w:rFonts w:eastAsia="Times New Roman"/>
          <w:sz w:val="18"/>
          <w:szCs w:val="18"/>
          <w:lang w:eastAsia="es-MX"/>
        </w:rPr>
      </w:pPr>
      <w:r w:rsidRPr="00B53274">
        <w:rPr>
          <w:rFonts w:eastAsia="Times New Roman"/>
          <w:sz w:val="18"/>
          <w:szCs w:val="18"/>
          <w:lang w:eastAsia="es-MX"/>
        </w:rPr>
        <w:t>Fecha de validación: día/mes/año</w:t>
      </w:r>
    </w:p>
    <w:p w:rsidR="00B76415" w:rsidRPr="00B53274" w:rsidRDefault="00D37927" w:rsidP="00FD588C">
      <w:pPr>
        <w:spacing w:after="0" w:line="240" w:lineRule="auto"/>
        <w:rPr>
          <w:rFonts w:eastAsia="Times New Roman"/>
          <w:sz w:val="18"/>
          <w:szCs w:val="18"/>
          <w:lang w:eastAsia="es-MX"/>
        </w:rPr>
      </w:pPr>
      <w:r w:rsidRPr="00B53274">
        <w:rPr>
          <w:rFonts w:eastAsia="Times New Roman"/>
          <w:sz w:val="18"/>
          <w:szCs w:val="18"/>
          <w:lang w:eastAsia="es-MX"/>
        </w:rPr>
        <w:t xml:space="preserve">Área(s) o unidad(es) administrativa(s) </w:t>
      </w:r>
      <w:r w:rsidR="00B53274" w:rsidRPr="00B53274">
        <w:rPr>
          <w:rFonts w:eastAsiaTheme="minorEastAsia"/>
          <w:sz w:val="18"/>
          <w:szCs w:val="18"/>
          <w:lang w:val="es-ES" w:eastAsia="es-MX"/>
        </w:rPr>
        <w:t>que genera(n) o posee(n) la información</w:t>
      </w:r>
      <w:r w:rsidR="00B53274" w:rsidRPr="00B53274">
        <w:rPr>
          <w:rFonts w:eastAsia="Times New Roman"/>
          <w:sz w:val="18"/>
          <w:szCs w:val="18"/>
          <w:lang w:eastAsia="es-MX"/>
        </w:rPr>
        <w:t xml:space="preserve"> </w:t>
      </w:r>
      <w:r w:rsidRPr="00B53274">
        <w:rPr>
          <w:rFonts w:eastAsia="Times New Roman"/>
          <w:sz w:val="18"/>
          <w:szCs w:val="18"/>
          <w:lang w:eastAsia="es-MX"/>
        </w:rPr>
        <w:t>____________________</w:t>
      </w:r>
    </w:p>
    <w:p w:rsidR="008508BE" w:rsidRDefault="008508BE">
      <w:pPr>
        <w:rPr>
          <w:rFonts w:eastAsia="Calibri" w:cs="Arial"/>
          <w:b/>
          <w:color w:val="5F497A" w:themeColor="accent4" w:themeShade="BF"/>
          <w:sz w:val="24"/>
          <w:szCs w:val="24"/>
          <w:lang w:val="es-ES"/>
        </w:rPr>
      </w:pPr>
      <w:r>
        <w:rPr>
          <w:rFonts w:eastAsia="Calibri" w:cs="Arial"/>
          <w:b/>
          <w:color w:val="5F497A" w:themeColor="accent4" w:themeShade="BF"/>
          <w:sz w:val="24"/>
          <w:szCs w:val="24"/>
          <w:lang w:val="es-ES"/>
        </w:rPr>
        <w:br w:type="page"/>
      </w:r>
    </w:p>
    <w:p w:rsidR="00B76415" w:rsidRPr="00FD588C" w:rsidRDefault="00B76415" w:rsidP="00FD588C">
      <w:pPr>
        <w:widowControl w:val="0"/>
        <w:tabs>
          <w:tab w:val="left" w:pos="8495"/>
        </w:tabs>
        <w:spacing w:after="0" w:line="240" w:lineRule="auto"/>
        <w:jc w:val="center"/>
        <w:rPr>
          <w:rFonts w:eastAsia="Calibri" w:cs="Arial"/>
          <w:b/>
          <w:color w:val="5F497A" w:themeColor="accent4" w:themeShade="BF"/>
          <w:sz w:val="24"/>
          <w:szCs w:val="24"/>
          <w:lang w:val="es-ES"/>
        </w:rPr>
      </w:pPr>
      <w:r w:rsidRPr="00FD588C">
        <w:rPr>
          <w:rFonts w:eastAsia="Calibri" w:cs="Arial"/>
          <w:b/>
          <w:color w:val="5F497A" w:themeColor="accent4" w:themeShade="BF"/>
          <w:sz w:val="24"/>
          <w:szCs w:val="24"/>
          <w:lang w:val="es-ES"/>
        </w:rPr>
        <w:t>Tabla de actualización y conservación de la información de oficio específica, respecto de las personas físicas o morales reciban y ejerzan recursos públicos o realicen actos de autoridad</w:t>
      </w:r>
    </w:p>
    <w:p w:rsidR="00B76415" w:rsidRPr="00FD588C" w:rsidRDefault="00B76415" w:rsidP="00FD588C">
      <w:pPr>
        <w:widowControl w:val="0"/>
        <w:autoSpaceDE w:val="0"/>
        <w:autoSpaceDN w:val="0"/>
        <w:adjustRightInd w:val="0"/>
        <w:spacing w:after="0" w:line="240" w:lineRule="auto"/>
        <w:jc w:val="center"/>
        <w:rPr>
          <w:rFonts w:eastAsia="Calibri" w:cs="Calibri"/>
          <w:bCs/>
          <w:color w:val="5F497A" w:themeColor="accent4" w:themeShade="BF"/>
          <w:sz w:val="20"/>
          <w:szCs w:val="20"/>
          <w:lang w:val="es-ES"/>
        </w:rPr>
      </w:pPr>
    </w:p>
    <w:tbl>
      <w:tblPr>
        <w:tblStyle w:val="Tablaconcuadrcula"/>
        <w:tblpPr w:leftFromText="141" w:rightFromText="141" w:vertAnchor="text" w:tblpX="-5" w:tblpY="1"/>
        <w:tblOverlap w:val="never"/>
        <w:tblW w:w="9492" w:type="dxa"/>
        <w:tblLayout w:type="fixed"/>
        <w:tblLook w:val="04A0" w:firstRow="1" w:lastRow="0" w:firstColumn="1" w:lastColumn="0" w:noHBand="0" w:noVBand="1"/>
      </w:tblPr>
      <w:tblGrid>
        <w:gridCol w:w="5098"/>
        <w:gridCol w:w="2126"/>
        <w:gridCol w:w="2268"/>
      </w:tblGrid>
      <w:tr w:rsidR="00B76415" w:rsidRPr="00FD588C" w:rsidTr="00B76415">
        <w:trPr>
          <w:trHeight w:val="1352"/>
          <w:tblHeader/>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B76415" w:rsidRPr="00FD588C" w:rsidRDefault="00B76415"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themeColor="background1"/>
                <w:sz w:val="20"/>
                <w:szCs w:val="20"/>
                <w:lang w:val="es-ES" w:eastAsia="es-MX"/>
              </w:rPr>
              <w:t>Artículo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B76415" w:rsidRPr="00FD588C" w:rsidRDefault="00B76415" w:rsidP="00FD588C">
            <w:pPr>
              <w:widowControl w:val="0"/>
              <w:jc w:val="center"/>
              <w:rPr>
                <w:rFonts w:eastAsia="Times New Roman" w:cs="Times New Roman"/>
                <w:bCs/>
                <w:color w:val="FFFFFF" w:themeColor="background1"/>
                <w:spacing w:val="-4"/>
                <w:sz w:val="20"/>
                <w:szCs w:val="20"/>
                <w:lang w:val="es-ES" w:eastAsia="es-MX"/>
              </w:rPr>
            </w:pPr>
            <w:r w:rsidRPr="00FD588C">
              <w:rPr>
                <w:rFonts w:eastAsia="Times New Roman" w:cs="Times New Roman"/>
                <w:bCs/>
                <w:color w:val="FFFFFF"/>
                <w:spacing w:val="-4"/>
                <w:sz w:val="20"/>
                <w:szCs w:val="20"/>
                <w:lang w:val="es-ES" w:eastAsia="es-MX"/>
              </w:rPr>
              <w:t xml:space="preserve">Periodo de actualización </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B76415" w:rsidRPr="00FD588C" w:rsidRDefault="00B76415"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sz w:val="20"/>
                <w:szCs w:val="20"/>
                <w:lang w:val="es-ES" w:eastAsia="es-MX"/>
              </w:rPr>
              <w:t>Periodo(s) de conservación de la información</w:t>
            </w:r>
          </w:p>
        </w:tc>
      </w:tr>
      <w:tr w:rsidR="00B76415" w:rsidRPr="00FD588C" w:rsidTr="00B76415">
        <w:trPr>
          <w:trHeight w:val="320"/>
        </w:trPr>
        <w:tc>
          <w:tcPr>
            <w:tcW w:w="5098" w:type="dxa"/>
            <w:tcBorders>
              <w:top w:val="single" w:sz="4" w:space="0" w:color="FFFFFF" w:themeColor="background1"/>
            </w:tcBorders>
            <w:vAlign w:val="center"/>
          </w:tcPr>
          <w:p w:rsidR="00B76415" w:rsidRPr="00FD588C" w:rsidRDefault="00B76415" w:rsidP="00FD588C">
            <w:pPr>
              <w:widowControl w:val="0"/>
              <w:jc w:val="both"/>
              <w:rPr>
                <w:rFonts w:eastAsia="Times New Roman" w:cs="Times New Roman"/>
                <w:i/>
                <w:iCs/>
                <w:color w:val="000000"/>
                <w:sz w:val="20"/>
                <w:szCs w:val="20"/>
                <w:lang w:eastAsia="es-MX"/>
              </w:rPr>
            </w:pPr>
            <w:r w:rsidRPr="00FD588C">
              <w:rPr>
                <w:rFonts w:eastAsia="Times New Roman" w:cs="Times New Roman"/>
                <w:b/>
                <w:i/>
                <w:iCs/>
                <w:color w:val="000000"/>
                <w:sz w:val="20"/>
                <w:szCs w:val="20"/>
                <w:lang w:eastAsia="es-MX"/>
              </w:rPr>
              <w:t>Artículo 81.</w:t>
            </w:r>
            <w:r w:rsidRPr="00FD588C">
              <w:rPr>
                <w:rFonts w:eastAsia="Times New Roman" w:cs="Times New Roman"/>
                <w:i/>
                <w:iCs/>
                <w:color w:val="000000"/>
                <w:sz w:val="20"/>
                <w:szCs w:val="20"/>
                <w:lang w:eastAsia="es-MX"/>
              </w:rPr>
              <w:t xml:space="preserve"> 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B76415" w:rsidRPr="00FD588C" w:rsidRDefault="00B76415" w:rsidP="00FD588C">
            <w:pPr>
              <w:widowControl w:val="0"/>
              <w:jc w:val="both"/>
              <w:rPr>
                <w:rFonts w:eastAsia="Times New Roman" w:cs="Times New Roman"/>
                <w:i/>
                <w:iCs/>
                <w:color w:val="000000"/>
                <w:sz w:val="14"/>
                <w:szCs w:val="20"/>
                <w:lang w:eastAsia="es-MX"/>
              </w:rPr>
            </w:pPr>
          </w:p>
          <w:p w:rsidR="00B76415" w:rsidRPr="00FD588C" w:rsidRDefault="00B76415" w:rsidP="00FD588C">
            <w:pPr>
              <w:widowControl w:val="0"/>
              <w:jc w:val="both"/>
              <w:rPr>
                <w:rFonts w:eastAsia="Times New Roman" w:cs="Times New Roman"/>
                <w:i/>
                <w:iCs/>
                <w:color w:val="000000"/>
                <w:sz w:val="20"/>
                <w:szCs w:val="20"/>
                <w:lang w:eastAsia="es-MX"/>
              </w:rPr>
            </w:pPr>
            <w:r w:rsidRPr="00FD588C">
              <w:rPr>
                <w:rFonts w:eastAsia="Times New Roman" w:cs="Times New Roman"/>
                <w:i/>
                <w:iCs/>
                <w:color w:val="000000"/>
                <w:sz w:val="20"/>
                <w:szCs w:val="20"/>
                <w:lang w:eastAsia="es-MX"/>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B76415" w:rsidRPr="00FD588C" w:rsidRDefault="00B76415" w:rsidP="00FD588C">
            <w:pPr>
              <w:widowControl w:val="0"/>
              <w:jc w:val="both"/>
              <w:rPr>
                <w:rFonts w:eastAsia="Times New Roman" w:cs="Times New Roman"/>
                <w:i/>
                <w:iCs/>
                <w:color w:val="000000"/>
                <w:sz w:val="14"/>
                <w:szCs w:val="20"/>
                <w:lang w:eastAsia="es-MX"/>
              </w:rPr>
            </w:pPr>
          </w:p>
          <w:p w:rsidR="00B76415" w:rsidRPr="00FD588C" w:rsidRDefault="00B76415" w:rsidP="00FD588C">
            <w:pPr>
              <w:widowControl w:val="0"/>
              <w:jc w:val="both"/>
              <w:rPr>
                <w:rFonts w:eastAsia="Times New Roman" w:cs="Times New Roman"/>
                <w:i/>
                <w:iCs/>
                <w:color w:val="000000"/>
                <w:sz w:val="20"/>
                <w:szCs w:val="20"/>
                <w:lang w:eastAsia="es-MX"/>
              </w:rPr>
            </w:pPr>
            <w:r w:rsidRPr="00FD588C">
              <w:rPr>
                <w:rFonts w:eastAsia="Times New Roman" w:cs="Times New Roman"/>
                <w:i/>
                <w:iCs/>
                <w:color w:val="000000"/>
                <w:sz w:val="20"/>
                <w:szCs w:val="20"/>
                <w:lang w:eastAsia="es-MX"/>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tc>
        <w:tc>
          <w:tcPr>
            <w:tcW w:w="2126" w:type="dxa"/>
            <w:tcBorders>
              <w:top w:val="single" w:sz="4" w:space="0" w:color="FFFFFF" w:themeColor="background1"/>
            </w:tcBorders>
            <w:vAlign w:val="center"/>
          </w:tcPr>
          <w:p w:rsidR="00B76415" w:rsidRPr="00FD588C" w:rsidRDefault="00B76415" w:rsidP="00FD588C">
            <w:pPr>
              <w:widowControl w:val="0"/>
              <w:jc w:val="center"/>
              <w:rPr>
                <w:rFonts w:eastAsia="Times New Roman" w:cs="Times New Roman"/>
                <w:i/>
                <w:iCs/>
                <w:color w:val="000000"/>
                <w:sz w:val="20"/>
                <w:szCs w:val="20"/>
                <w:lang w:val="es-ES" w:eastAsia="es-MX"/>
              </w:rPr>
            </w:pPr>
            <w:r w:rsidRPr="00FD588C">
              <w:rPr>
                <w:rFonts w:eastAsia="Times New Roman" w:cs="Times New Roman"/>
                <w:i/>
                <w:iCs/>
                <w:color w:val="000000"/>
                <w:sz w:val="20"/>
                <w:szCs w:val="20"/>
                <w:lang w:val="es-ES" w:eastAsia="es-MX"/>
              </w:rPr>
              <w:t xml:space="preserve">Anual </w:t>
            </w:r>
          </w:p>
          <w:p w:rsidR="00B76415" w:rsidRPr="00FD588C" w:rsidRDefault="00B76415" w:rsidP="00FD588C">
            <w:pPr>
              <w:widowControl w:val="0"/>
              <w:jc w:val="center"/>
              <w:rPr>
                <w:rFonts w:eastAsia="Times New Roman" w:cs="Times New Roman"/>
                <w:i/>
                <w:iCs/>
                <w:color w:val="000000"/>
                <w:sz w:val="20"/>
                <w:szCs w:val="20"/>
                <w:lang w:val="es-ES" w:eastAsia="es-MX"/>
              </w:rPr>
            </w:pPr>
          </w:p>
          <w:p w:rsidR="00B76415" w:rsidRPr="00FD588C" w:rsidRDefault="00B76415" w:rsidP="00FD588C">
            <w:pPr>
              <w:widowControl w:val="0"/>
              <w:jc w:val="center"/>
              <w:rPr>
                <w:rFonts w:eastAsia="Times New Roman" w:cs="Times New Roman"/>
                <w:i/>
                <w:iCs/>
                <w:color w:val="000000"/>
                <w:sz w:val="20"/>
                <w:szCs w:val="20"/>
                <w:lang w:val="es-ES" w:eastAsia="es-MX"/>
              </w:rPr>
            </w:pPr>
          </w:p>
        </w:tc>
        <w:tc>
          <w:tcPr>
            <w:tcW w:w="2268" w:type="dxa"/>
            <w:tcBorders>
              <w:top w:val="single" w:sz="4" w:space="0" w:color="FFFFFF" w:themeColor="background1"/>
            </w:tcBorders>
            <w:vAlign w:val="center"/>
          </w:tcPr>
          <w:p w:rsidR="00B76415" w:rsidRPr="00FD588C" w:rsidRDefault="00B76415" w:rsidP="00FD588C">
            <w:pPr>
              <w:widowControl w:val="0"/>
              <w:jc w:val="both"/>
              <w:rPr>
                <w:rFonts w:eastAsia="Times New Roman" w:cs="Times New Roman"/>
                <w:i/>
                <w:iCs/>
                <w:color w:val="000000"/>
                <w:spacing w:val="-6"/>
                <w:sz w:val="20"/>
                <w:szCs w:val="20"/>
                <w:lang w:val="es-ES" w:eastAsia="es-MX"/>
              </w:rPr>
            </w:pPr>
            <w:r w:rsidRPr="00FD588C">
              <w:rPr>
                <w:rFonts w:eastAsia="Times New Roman" w:cs="Times New Roman"/>
                <w:i/>
                <w:iCs/>
                <w:color w:val="000000"/>
                <w:spacing w:val="-6"/>
                <w:sz w:val="20"/>
                <w:szCs w:val="20"/>
                <w:lang w:val="es-ES" w:eastAsia="es-MX"/>
              </w:rPr>
              <w:t>Información del ejercicio en curso y del ejercicio anterior</w:t>
            </w:r>
          </w:p>
        </w:tc>
      </w:tr>
    </w:tbl>
    <w:p w:rsidR="00B76415" w:rsidRPr="00FD588C" w:rsidRDefault="00B76415" w:rsidP="00FD588C">
      <w:pPr>
        <w:spacing w:after="0" w:line="240" w:lineRule="auto"/>
      </w:pPr>
    </w:p>
    <w:p w:rsidR="009A6EA0" w:rsidRPr="00FD588C" w:rsidRDefault="009A6EA0" w:rsidP="00FD588C">
      <w:pPr>
        <w:spacing w:after="0" w:line="240" w:lineRule="auto"/>
        <w:rPr>
          <w:lang w:eastAsia="es-MX"/>
        </w:rPr>
      </w:pPr>
      <w:r w:rsidRPr="00FD588C">
        <w:rPr>
          <w:lang w:eastAsia="es-MX"/>
        </w:rPr>
        <w:br w:type="page"/>
      </w:r>
    </w:p>
    <w:p w:rsidR="00126A04" w:rsidRPr="00FD588C" w:rsidRDefault="00126A04" w:rsidP="00FD588C">
      <w:pPr>
        <w:pStyle w:val="Ttulo2"/>
        <w:spacing w:line="240" w:lineRule="auto"/>
        <w:rPr>
          <w:rFonts w:asciiTheme="minorHAnsi" w:hAnsiTheme="minorHAnsi"/>
        </w:rPr>
      </w:pPr>
      <w:bookmarkStart w:id="2" w:name="_Toc440634654"/>
      <w:bookmarkStart w:id="3" w:name="_Toc440653354"/>
      <w:r w:rsidRPr="00FD588C">
        <w:rPr>
          <w:rFonts w:asciiTheme="minorHAnsi" w:hAnsiTheme="minorHAnsi"/>
        </w:rPr>
        <w:t>Artículo 82. Información que harán públicas las personas físicas o morales que reciben y ejercen recursos públicos o actos de autoridad</w:t>
      </w:r>
      <w:bookmarkEnd w:id="2"/>
      <w:bookmarkEnd w:id="3"/>
    </w:p>
    <w:p w:rsidR="00126A04" w:rsidRPr="00FD588C" w:rsidRDefault="00126A04" w:rsidP="00FD588C">
      <w:pPr>
        <w:tabs>
          <w:tab w:val="right" w:pos="8789"/>
        </w:tabs>
        <w:spacing w:after="0" w:line="240" w:lineRule="auto"/>
        <w:ind w:right="49"/>
        <w:jc w:val="both"/>
        <w:rPr>
          <w:b/>
          <w:i/>
        </w:rPr>
      </w:pPr>
    </w:p>
    <w:p w:rsidR="007C019C" w:rsidRPr="00FD588C" w:rsidRDefault="00E23668" w:rsidP="00FD588C">
      <w:pPr>
        <w:pStyle w:val="Prrafodelista"/>
        <w:tabs>
          <w:tab w:val="right" w:pos="8789"/>
        </w:tabs>
        <w:spacing w:after="0" w:line="240" w:lineRule="auto"/>
        <w:ind w:left="1080" w:right="49"/>
        <w:jc w:val="both"/>
        <w:rPr>
          <w:i/>
        </w:rPr>
      </w:pPr>
      <w:r w:rsidRPr="00FD588C">
        <w:rPr>
          <w:b/>
          <w:i/>
        </w:rPr>
        <w:t>A</w:t>
      </w:r>
      <w:r w:rsidR="007C019C" w:rsidRPr="00FD588C">
        <w:rPr>
          <w:b/>
          <w:i/>
        </w:rPr>
        <w:t>rtículo 82.</w:t>
      </w:r>
      <w:r w:rsidR="007C019C" w:rsidRPr="00FD588C">
        <w:rPr>
          <w:i/>
        </w:rPr>
        <w:t xml:space="preserve"> Para determinar la información que deberán hacer pública las personas físicas o morales que reciben y ejercen recursos públicos o realizan actos de autoridad, los Organismos garantes competentes deberán:</w:t>
      </w:r>
    </w:p>
    <w:p w:rsidR="00D7498C" w:rsidRPr="00FD588C" w:rsidRDefault="00D7498C" w:rsidP="00FD588C">
      <w:pPr>
        <w:pStyle w:val="Prrafodelista"/>
        <w:tabs>
          <w:tab w:val="right" w:pos="8789"/>
        </w:tabs>
        <w:spacing w:after="0" w:line="240" w:lineRule="auto"/>
        <w:ind w:left="1080" w:right="49"/>
        <w:jc w:val="both"/>
        <w:rPr>
          <w:i/>
        </w:rPr>
      </w:pPr>
    </w:p>
    <w:p w:rsidR="007C019C" w:rsidRPr="00FD588C" w:rsidRDefault="007C019C" w:rsidP="00FD588C">
      <w:pPr>
        <w:pStyle w:val="Prrafodelista"/>
        <w:numPr>
          <w:ilvl w:val="0"/>
          <w:numId w:val="1"/>
        </w:numPr>
        <w:tabs>
          <w:tab w:val="right" w:pos="8789"/>
        </w:tabs>
        <w:spacing w:after="0" w:line="240" w:lineRule="auto"/>
        <w:ind w:left="1560" w:right="49" w:hanging="426"/>
        <w:jc w:val="both"/>
        <w:rPr>
          <w:i/>
        </w:rPr>
      </w:pPr>
      <w:r w:rsidRPr="00FD588C">
        <w:rPr>
          <w:i/>
        </w:rPr>
        <w:t>Solicitar a las personas físicas o morales que, atendiendo a los lineamientos emitidos por el Sistema Nacional, remitan el listado de información que consideren de interés público;</w:t>
      </w:r>
    </w:p>
    <w:p w:rsidR="007C019C" w:rsidRPr="00FD588C" w:rsidRDefault="007C019C" w:rsidP="00FD588C">
      <w:pPr>
        <w:pStyle w:val="Prrafodelista"/>
        <w:numPr>
          <w:ilvl w:val="0"/>
          <w:numId w:val="1"/>
        </w:numPr>
        <w:tabs>
          <w:tab w:val="right" w:pos="8789"/>
        </w:tabs>
        <w:spacing w:after="0" w:line="240" w:lineRule="auto"/>
        <w:ind w:left="1560" w:right="49" w:hanging="426"/>
        <w:jc w:val="both"/>
        <w:rPr>
          <w:i/>
        </w:rPr>
      </w:pPr>
      <w:r w:rsidRPr="00FD588C">
        <w:rPr>
          <w:i/>
        </w:rPr>
        <w:t>Revisar el listado que remitió la persona física o moral en la medida en que reciban y ejerzan recursos o realicen actos de autoridad que la normatividad aplicable le otorgue, y</w:t>
      </w:r>
    </w:p>
    <w:p w:rsidR="007C019C" w:rsidRPr="00FD588C" w:rsidRDefault="007C019C" w:rsidP="00FD588C">
      <w:pPr>
        <w:pStyle w:val="Prrafodelista"/>
        <w:numPr>
          <w:ilvl w:val="0"/>
          <w:numId w:val="1"/>
        </w:numPr>
        <w:tabs>
          <w:tab w:val="right" w:pos="8789"/>
        </w:tabs>
        <w:spacing w:after="0" w:line="240" w:lineRule="auto"/>
        <w:ind w:left="1560" w:right="49" w:hanging="426"/>
        <w:jc w:val="both"/>
        <w:rPr>
          <w:i/>
        </w:rPr>
      </w:pPr>
      <w:r w:rsidRPr="00FD588C">
        <w:rPr>
          <w:i/>
        </w:rPr>
        <w:t>Determinar las obligaciones de transparencia que deben cumplir y los plazos para ello.</w:t>
      </w:r>
    </w:p>
    <w:p w:rsidR="00B76C0F" w:rsidRPr="00FD588C" w:rsidRDefault="00C5493B" w:rsidP="00FD588C">
      <w:pPr>
        <w:tabs>
          <w:tab w:val="right" w:pos="8789"/>
        </w:tabs>
        <w:spacing w:after="0" w:line="240" w:lineRule="auto"/>
        <w:ind w:right="51"/>
        <w:jc w:val="both"/>
      </w:pPr>
      <w:r w:rsidRPr="00FD588C">
        <w:t xml:space="preserve">Para que </w:t>
      </w:r>
      <w:r w:rsidR="00053FE1" w:rsidRPr="00FD588C">
        <w:t>l</w:t>
      </w:r>
      <w:r w:rsidR="007C019C" w:rsidRPr="00FD588C">
        <w:t>os Organismos garantes</w:t>
      </w:r>
      <w:r w:rsidR="00053FE1" w:rsidRPr="00FD588C">
        <w:t xml:space="preserve"> </w:t>
      </w:r>
      <w:r w:rsidRPr="00FD588C">
        <w:t>determinen cuál es la información que harán pública las personas físicas o morales que reciben</w:t>
      </w:r>
      <w:r w:rsidR="00B76C0F" w:rsidRPr="00FD588C">
        <w:t>,</w:t>
      </w:r>
      <w:r w:rsidRPr="00FD588C">
        <w:t xml:space="preserve"> ejercen recursos públicos o realizan actos de autoridad, se deberá concluir previamente</w:t>
      </w:r>
      <w:r w:rsidR="0010225A" w:rsidRPr="00FD588C">
        <w:t xml:space="preserve"> </w:t>
      </w:r>
      <w:r w:rsidR="00053FE1" w:rsidRPr="00FD588C">
        <w:t xml:space="preserve">lo establecido en el artículo 81 </w:t>
      </w:r>
      <w:r w:rsidR="0010225A" w:rsidRPr="00FD588C">
        <w:t xml:space="preserve">de la Ley General y </w:t>
      </w:r>
      <w:r w:rsidR="00053FE1" w:rsidRPr="00FD588C">
        <w:t>los presentes Lineamientos (Determinación de las personas físicas y morales con obligaciones de transparencia y acceso a la información)</w:t>
      </w:r>
      <w:r w:rsidR="0010225A" w:rsidRPr="00FD588C">
        <w:t>, es decir</w:t>
      </w:r>
      <w:r w:rsidRPr="00FD588C">
        <w:t>, se deberá</w:t>
      </w:r>
      <w:r w:rsidR="0010225A" w:rsidRPr="00FD588C">
        <w:t xml:space="preserve"> </w:t>
      </w:r>
      <w:r w:rsidR="00053FE1" w:rsidRPr="00FD588C">
        <w:t xml:space="preserve">solicitar formalmente </w:t>
      </w:r>
      <w:r w:rsidR="007C019C" w:rsidRPr="00FD588C">
        <w:t xml:space="preserve">a los sujetos obligados que corresponda, un listado de personas físicas o morales a las que les hayan otorgado </w:t>
      </w:r>
      <w:r w:rsidR="00F21837" w:rsidRPr="00FD588C">
        <w:t>y</w:t>
      </w:r>
      <w:r w:rsidR="007C019C" w:rsidRPr="00FD588C">
        <w:t xml:space="preserve"> permitido el uso de recursos públicos</w:t>
      </w:r>
      <w:r w:rsidR="00053FE1" w:rsidRPr="00FD588C">
        <w:t xml:space="preserve"> y </w:t>
      </w:r>
      <w:r w:rsidR="00972DB4" w:rsidRPr="00FD588C">
        <w:t>aquella</w:t>
      </w:r>
      <w:r w:rsidR="007C019C" w:rsidRPr="00FD588C">
        <w:t>s que realicen o hay</w:t>
      </w:r>
      <w:r w:rsidR="00053FE1" w:rsidRPr="00FD588C">
        <w:t>an realizado actos de autoridad</w:t>
      </w:r>
      <w:r w:rsidR="00B76C0F" w:rsidRPr="00FD588C">
        <w:t>.</w:t>
      </w:r>
    </w:p>
    <w:p w:rsidR="00B76C0F" w:rsidRPr="00FD588C" w:rsidRDefault="00B76C0F" w:rsidP="00FD588C">
      <w:pPr>
        <w:tabs>
          <w:tab w:val="right" w:pos="8789"/>
        </w:tabs>
        <w:spacing w:after="0" w:line="240" w:lineRule="auto"/>
        <w:ind w:right="51"/>
        <w:jc w:val="both"/>
      </w:pPr>
    </w:p>
    <w:p w:rsidR="007C019C" w:rsidRPr="00FD588C" w:rsidRDefault="00B76C0F" w:rsidP="00FD588C">
      <w:pPr>
        <w:tabs>
          <w:tab w:val="right" w:pos="8789"/>
        </w:tabs>
        <w:spacing w:after="0" w:line="240" w:lineRule="auto"/>
        <w:ind w:right="51"/>
        <w:jc w:val="both"/>
      </w:pPr>
      <w:r w:rsidRPr="00FD588C">
        <w:t>Con base en el listado referido en el párrafo inmediato anterior</w:t>
      </w:r>
      <w:r w:rsidR="00053FE1" w:rsidRPr="00FD588C">
        <w:t xml:space="preserve">, </w:t>
      </w:r>
      <w:r w:rsidR="00C5493B" w:rsidRPr="00FD588C">
        <w:t xml:space="preserve">se </w:t>
      </w:r>
      <w:r w:rsidR="0010225A" w:rsidRPr="00FD588C">
        <w:t>analizar</w:t>
      </w:r>
      <w:r w:rsidR="00C5493B" w:rsidRPr="00FD588C">
        <w:t>án</w:t>
      </w:r>
      <w:r w:rsidR="0010225A" w:rsidRPr="00FD588C">
        <w:t xml:space="preserve"> los casos y</w:t>
      </w:r>
      <w:r w:rsidR="00C5493B" w:rsidRPr="00FD588C">
        <w:t xml:space="preserve"> se</w:t>
      </w:r>
      <w:r w:rsidR="0010225A" w:rsidRPr="00FD588C">
        <w:t xml:space="preserve"> presentar</w:t>
      </w:r>
      <w:r w:rsidR="00C5493B" w:rsidRPr="00FD588C">
        <w:t>á</w:t>
      </w:r>
      <w:r w:rsidRPr="00FD588C">
        <w:t>n</w:t>
      </w:r>
      <w:r w:rsidR="0010225A" w:rsidRPr="00FD588C">
        <w:t xml:space="preserve"> al</w:t>
      </w:r>
      <w:r w:rsidR="00053FE1" w:rsidRPr="00FD588C">
        <w:t xml:space="preserve"> Pleno de cada Organismo garante </w:t>
      </w:r>
      <w:r w:rsidR="007C019C" w:rsidRPr="00FD588C">
        <w:t xml:space="preserve"> </w:t>
      </w:r>
      <w:r w:rsidR="0010225A" w:rsidRPr="00FD588C">
        <w:t xml:space="preserve">para </w:t>
      </w:r>
      <w:r w:rsidRPr="00FD588C">
        <w:t xml:space="preserve">la </w:t>
      </w:r>
      <w:r w:rsidR="00912A19" w:rsidRPr="00FD588C">
        <w:t>publica</w:t>
      </w:r>
      <w:r w:rsidR="0010225A" w:rsidRPr="00FD588C">
        <w:t>ción</w:t>
      </w:r>
      <w:r w:rsidR="00053FE1" w:rsidRPr="00FD588C">
        <w:t xml:space="preserve"> </w:t>
      </w:r>
      <w:r w:rsidRPr="00FD588C">
        <w:t>d</w:t>
      </w:r>
      <w:r w:rsidR="00053FE1" w:rsidRPr="00FD588C">
        <w:t>el Acuerdo en el cual se emitirá</w:t>
      </w:r>
      <w:r w:rsidR="007C019C" w:rsidRPr="00FD588C">
        <w:t xml:space="preserve"> </w:t>
      </w:r>
      <w:r w:rsidR="00053FE1" w:rsidRPr="00FD588C">
        <w:t xml:space="preserve">el </w:t>
      </w:r>
      <w:r w:rsidR="00C5493B" w:rsidRPr="00FD588C">
        <w:rPr>
          <w:i/>
        </w:rPr>
        <w:t>“</w:t>
      </w:r>
      <w:r w:rsidR="00053FE1" w:rsidRPr="00FD588C">
        <w:rPr>
          <w:i/>
        </w:rPr>
        <w:t>Padrón de Personas físicas y morales</w:t>
      </w:r>
      <w:r w:rsidR="00912A19" w:rsidRPr="00FD588C">
        <w:rPr>
          <w:i/>
        </w:rPr>
        <w:t xml:space="preserve"> </w:t>
      </w:r>
      <w:r w:rsidR="00912A19" w:rsidRPr="00FD588C">
        <w:rPr>
          <w:rFonts w:cs="Arial"/>
          <w:bCs/>
          <w:i/>
        </w:rPr>
        <w:t>sujetas a obligaciones de transparencia y acceso a la información</w:t>
      </w:r>
      <w:r w:rsidR="00C5493B" w:rsidRPr="00FD588C">
        <w:rPr>
          <w:rFonts w:cs="Arial"/>
          <w:bCs/>
          <w:i/>
        </w:rPr>
        <w:t>”</w:t>
      </w:r>
      <w:r w:rsidR="00912A19" w:rsidRPr="00FD588C">
        <w:rPr>
          <w:rFonts w:cs="Arial"/>
          <w:bCs/>
        </w:rPr>
        <w:t>; además</w:t>
      </w:r>
      <w:r w:rsidR="007C019C" w:rsidRPr="00FD588C">
        <w:t xml:space="preserve"> especificará si</w:t>
      </w:r>
      <w:r w:rsidR="00912A19" w:rsidRPr="00FD588C">
        <w:t xml:space="preserve"> cumplirán directamente o </w:t>
      </w:r>
      <w:r w:rsidR="007C019C" w:rsidRPr="00FD588C">
        <w:t>a través de los sujetos obligados que</w:t>
      </w:r>
      <w:r w:rsidR="000A4F2F" w:rsidRPr="00FD588C">
        <w:t>,</w:t>
      </w:r>
      <w:r w:rsidR="007C019C" w:rsidRPr="00FD588C">
        <w:t xml:space="preserve"> en su caso</w:t>
      </w:r>
      <w:r w:rsidR="000A4F2F" w:rsidRPr="00FD588C">
        <w:t>,</w:t>
      </w:r>
      <w:r w:rsidR="007C019C" w:rsidRPr="00FD588C">
        <w:t xml:space="preserve"> les hayan otorgado el uso de recursos públicos o permitido ejercer actos de autoridad.</w:t>
      </w:r>
    </w:p>
    <w:p w:rsidR="00D7498C" w:rsidRPr="00FD588C" w:rsidRDefault="00D7498C" w:rsidP="00FD588C">
      <w:pPr>
        <w:tabs>
          <w:tab w:val="right" w:pos="8789"/>
        </w:tabs>
        <w:spacing w:after="0" w:line="240" w:lineRule="auto"/>
        <w:ind w:right="51"/>
        <w:jc w:val="both"/>
      </w:pPr>
    </w:p>
    <w:p w:rsidR="001B1CC8" w:rsidRPr="00FD588C" w:rsidRDefault="007C019C" w:rsidP="00FD588C">
      <w:pPr>
        <w:tabs>
          <w:tab w:val="right" w:pos="8789"/>
        </w:tabs>
        <w:spacing w:after="0" w:line="240" w:lineRule="auto"/>
        <w:ind w:right="51"/>
        <w:jc w:val="both"/>
      </w:pPr>
      <w:r w:rsidRPr="00FD588C">
        <w:t xml:space="preserve">Una vez que </w:t>
      </w:r>
      <w:r w:rsidR="00912A19" w:rsidRPr="00FD588C">
        <w:t>se</w:t>
      </w:r>
      <w:r w:rsidR="008F5AC7" w:rsidRPr="00FD588C">
        <w:t xml:space="preserve"> publique el Padrón mencionado en </w:t>
      </w:r>
      <w:r w:rsidR="008F5AC7" w:rsidRPr="00FD588C">
        <w:rPr>
          <w:lang w:val="es-ES"/>
        </w:rPr>
        <w:t xml:space="preserve">el diario, periódico o gaceta oficial correspondiente al </w:t>
      </w:r>
      <w:r w:rsidR="00603C95" w:rsidRPr="00FD588C">
        <w:rPr>
          <w:lang w:val="es-ES"/>
        </w:rPr>
        <w:t>ámbito</w:t>
      </w:r>
      <w:r w:rsidR="008F5AC7" w:rsidRPr="00FD588C">
        <w:rPr>
          <w:lang w:val="es-ES"/>
        </w:rPr>
        <w:t xml:space="preserve"> de gobierno al que pertenezcan, los Organismos garantes tendrán hasta un mes para solicitar formalmente </w:t>
      </w:r>
      <w:r w:rsidR="002B4572" w:rsidRPr="00FD588C">
        <w:rPr>
          <w:lang w:val="es-ES"/>
        </w:rPr>
        <w:t xml:space="preserve">a </w:t>
      </w:r>
      <w:r w:rsidR="008F5AC7" w:rsidRPr="00FD588C">
        <w:rPr>
          <w:lang w:val="es-ES"/>
        </w:rPr>
        <w:t xml:space="preserve">todas las personas físicas y morales especificadas en el Padrón, un </w:t>
      </w:r>
      <w:r w:rsidR="008F5AC7" w:rsidRPr="00FD588C">
        <w:t xml:space="preserve">listado con la </w:t>
      </w:r>
      <w:r w:rsidR="008F5AC7" w:rsidRPr="00FD588C">
        <w:rPr>
          <w:b/>
        </w:rPr>
        <w:t>información</w:t>
      </w:r>
      <w:r w:rsidR="008F5AC7" w:rsidRPr="00FD588C">
        <w:t xml:space="preserve"> que</w:t>
      </w:r>
      <w:r w:rsidR="001C5AB1" w:rsidRPr="00FD588C">
        <w:t xml:space="preserve"> sea</w:t>
      </w:r>
      <w:r w:rsidR="008F5AC7" w:rsidRPr="00FD588C">
        <w:t xml:space="preserve"> </w:t>
      </w:r>
      <w:r w:rsidR="008F5AC7" w:rsidRPr="00FD588C">
        <w:rPr>
          <w:b/>
        </w:rPr>
        <w:t>de interés público</w:t>
      </w:r>
      <w:r w:rsidR="00076D0F" w:rsidRPr="00FD588C">
        <w:t>, en concordancia co</w:t>
      </w:r>
      <w:r w:rsidR="008F5AC7" w:rsidRPr="00FD588C">
        <w:t>n lo es</w:t>
      </w:r>
      <w:r w:rsidR="00076D0F" w:rsidRPr="00FD588C">
        <w:t>table</w:t>
      </w:r>
      <w:r w:rsidR="008F5AC7" w:rsidRPr="00FD588C">
        <w:t xml:space="preserve">cido </w:t>
      </w:r>
      <w:r w:rsidR="001B1CC8" w:rsidRPr="00FD588C">
        <w:t xml:space="preserve">en los </w:t>
      </w:r>
      <w:r w:rsidR="001B1CC8" w:rsidRPr="00FD588C">
        <w:rPr>
          <w:i/>
        </w:rPr>
        <w:t>Lineamientos para Determinar los Catálogos y Publicación de Información de Interés Público; y para la Emisión y Evaluación de Políticas de Transparencia Proactiva</w:t>
      </w:r>
      <w:r w:rsidR="001B1CC8" w:rsidRPr="00FD588C">
        <w:t xml:space="preserve">  emitidos por el Sistema Nacional</w:t>
      </w:r>
      <w:r w:rsidR="006B695A" w:rsidRPr="00FD588C">
        <w:t xml:space="preserve">. </w:t>
      </w:r>
      <w:r w:rsidR="00076D0F" w:rsidRPr="00FD588C">
        <w:t xml:space="preserve">A su vez, </w:t>
      </w:r>
      <w:r w:rsidR="00F21837" w:rsidRPr="00FD588C">
        <w:t xml:space="preserve">las personas físicas y morales </w:t>
      </w:r>
      <w:r w:rsidR="00076D0F" w:rsidRPr="00FD588C">
        <w:t xml:space="preserve">deberán atender dicho requerimiento durante el mes siguiente a que recibieron la petición. </w:t>
      </w:r>
    </w:p>
    <w:p w:rsidR="00B53274" w:rsidRDefault="00B53274" w:rsidP="00FD588C">
      <w:pPr>
        <w:tabs>
          <w:tab w:val="right" w:pos="8789"/>
        </w:tabs>
        <w:spacing w:after="0" w:line="240" w:lineRule="auto"/>
        <w:ind w:right="51"/>
        <w:jc w:val="both"/>
      </w:pPr>
    </w:p>
    <w:p w:rsidR="008F5AC7" w:rsidRPr="00FD588C" w:rsidRDefault="006B695A" w:rsidP="00FD588C">
      <w:pPr>
        <w:tabs>
          <w:tab w:val="right" w:pos="8789"/>
        </w:tabs>
        <w:spacing w:after="0" w:line="240" w:lineRule="auto"/>
        <w:ind w:right="51"/>
        <w:jc w:val="both"/>
      </w:pPr>
      <w:r w:rsidRPr="00FD588C">
        <w:t xml:space="preserve">Dicho </w:t>
      </w:r>
      <w:r w:rsidR="00EA4092" w:rsidRPr="00FD588C">
        <w:t>listado deberá contener por lo menos la siguiente información:</w:t>
      </w:r>
    </w:p>
    <w:p w:rsidR="00D7498C" w:rsidRPr="00FD588C" w:rsidRDefault="00D7498C" w:rsidP="00FD588C">
      <w:pPr>
        <w:tabs>
          <w:tab w:val="right" w:pos="8789"/>
        </w:tabs>
        <w:spacing w:after="0" w:line="240" w:lineRule="auto"/>
        <w:ind w:right="51"/>
        <w:jc w:val="both"/>
      </w:pPr>
    </w:p>
    <w:p w:rsidR="00EA4092" w:rsidRPr="00FD588C" w:rsidRDefault="00EA4092" w:rsidP="00FD588C">
      <w:pPr>
        <w:pStyle w:val="Prrafodelista"/>
        <w:numPr>
          <w:ilvl w:val="0"/>
          <w:numId w:val="2"/>
        </w:numPr>
        <w:tabs>
          <w:tab w:val="right" w:pos="8789"/>
        </w:tabs>
        <w:spacing w:after="0" w:line="240" w:lineRule="auto"/>
        <w:ind w:left="714" w:hanging="357"/>
        <w:jc w:val="both"/>
        <w:rPr>
          <w:lang w:val="es-ES"/>
        </w:rPr>
      </w:pPr>
      <w:r w:rsidRPr="00FD588C">
        <w:rPr>
          <w:lang w:val="es-ES"/>
        </w:rPr>
        <w:t>Ejercicio</w:t>
      </w:r>
    </w:p>
    <w:p w:rsidR="00EA4092" w:rsidRPr="00FD588C" w:rsidRDefault="00EA4092" w:rsidP="00FD588C">
      <w:pPr>
        <w:pStyle w:val="Prrafodelista"/>
        <w:numPr>
          <w:ilvl w:val="0"/>
          <w:numId w:val="2"/>
        </w:numPr>
        <w:tabs>
          <w:tab w:val="right" w:pos="8789"/>
        </w:tabs>
        <w:spacing w:after="0" w:line="240" w:lineRule="auto"/>
        <w:ind w:left="714" w:hanging="357"/>
        <w:jc w:val="both"/>
        <w:rPr>
          <w:lang w:val="es-ES"/>
        </w:rPr>
      </w:pPr>
      <w:r w:rsidRPr="00FD588C">
        <w:rPr>
          <w:lang w:val="es-ES"/>
        </w:rPr>
        <w:t>Nombre o denominación de la persona física o moral</w:t>
      </w:r>
    </w:p>
    <w:p w:rsidR="00EA4092" w:rsidRPr="00FD588C" w:rsidRDefault="00EA4092" w:rsidP="00FD588C">
      <w:pPr>
        <w:pStyle w:val="Prrafodelista"/>
        <w:numPr>
          <w:ilvl w:val="0"/>
          <w:numId w:val="2"/>
        </w:numPr>
        <w:tabs>
          <w:tab w:val="right" w:pos="8789"/>
        </w:tabs>
        <w:spacing w:after="0" w:line="240" w:lineRule="auto"/>
        <w:ind w:left="714" w:hanging="357"/>
        <w:jc w:val="both"/>
        <w:rPr>
          <w:lang w:val="es-ES"/>
        </w:rPr>
      </w:pPr>
      <w:r w:rsidRPr="00FD588C">
        <w:rPr>
          <w:lang w:val="es-ES"/>
        </w:rPr>
        <w:t>Listado de información que se considere de interés público de cada sujeto obligado</w:t>
      </w:r>
    </w:p>
    <w:p w:rsidR="00543009" w:rsidRPr="00FD588C" w:rsidRDefault="00543009" w:rsidP="00FD588C">
      <w:pPr>
        <w:tabs>
          <w:tab w:val="right" w:pos="8789"/>
        </w:tabs>
        <w:spacing w:after="0" w:line="240" w:lineRule="auto"/>
        <w:ind w:right="51"/>
        <w:jc w:val="both"/>
      </w:pPr>
    </w:p>
    <w:p w:rsidR="008F5AC7" w:rsidRPr="00FD588C" w:rsidRDefault="007C019C" w:rsidP="00FD588C">
      <w:pPr>
        <w:tabs>
          <w:tab w:val="right" w:pos="8789"/>
        </w:tabs>
        <w:spacing w:after="0" w:line="240" w:lineRule="auto"/>
        <w:ind w:right="51"/>
        <w:jc w:val="both"/>
      </w:pPr>
      <w:r w:rsidRPr="00FD588C">
        <w:t xml:space="preserve">Posteriormente, </w:t>
      </w:r>
      <w:r w:rsidR="008F5AC7" w:rsidRPr="00FD588C">
        <w:t xml:space="preserve">el Organismo garante </w:t>
      </w:r>
      <w:r w:rsidRPr="00FD588C">
        <w:t>revisará y analizará la información recibida con el objetivo de determinar</w:t>
      </w:r>
      <w:r w:rsidR="00D2112A" w:rsidRPr="00FD588C">
        <w:t xml:space="preserve"> anualmente</w:t>
      </w:r>
      <w:r w:rsidR="008F5AC7" w:rsidRPr="00FD588C">
        <w:t xml:space="preserve"> lo siguiente:</w:t>
      </w:r>
    </w:p>
    <w:p w:rsidR="00D7498C" w:rsidRPr="00FD588C" w:rsidRDefault="00D7498C" w:rsidP="00FD588C">
      <w:pPr>
        <w:tabs>
          <w:tab w:val="right" w:pos="8789"/>
        </w:tabs>
        <w:spacing w:after="0" w:line="240" w:lineRule="auto"/>
        <w:ind w:right="51"/>
        <w:jc w:val="both"/>
      </w:pPr>
    </w:p>
    <w:p w:rsidR="008F5AC7" w:rsidRPr="00FD588C" w:rsidRDefault="008F5AC7" w:rsidP="00FD588C">
      <w:pPr>
        <w:pStyle w:val="Prrafodelista"/>
        <w:numPr>
          <w:ilvl w:val="0"/>
          <w:numId w:val="2"/>
        </w:numPr>
        <w:tabs>
          <w:tab w:val="right" w:pos="8789"/>
        </w:tabs>
        <w:spacing w:after="0" w:line="240" w:lineRule="auto"/>
        <w:ind w:left="714" w:hanging="357"/>
        <w:jc w:val="both"/>
        <w:rPr>
          <w:lang w:val="es-ES"/>
        </w:rPr>
      </w:pPr>
      <w:r w:rsidRPr="00FD588C">
        <w:rPr>
          <w:lang w:val="es-ES"/>
        </w:rPr>
        <w:t>L</w:t>
      </w:r>
      <w:r w:rsidR="007C019C" w:rsidRPr="00FD588C">
        <w:rPr>
          <w:lang w:val="es-ES"/>
        </w:rPr>
        <w:t>as obligaciones</w:t>
      </w:r>
      <w:r w:rsidRPr="00FD588C">
        <w:rPr>
          <w:lang w:val="es-ES"/>
        </w:rPr>
        <w:t xml:space="preserve"> de transparencia comunes (artículo 70, fracciones I-XLVIII) que </w:t>
      </w:r>
      <w:r w:rsidR="00C14BA4" w:rsidRPr="00FD588C">
        <w:rPr>
          <w:lang w:val="es-ES"/>
        </w:rPr>
        <w:t>las personas físicas y morales deberán</w:t>
      </w:r>
      <w:r w:rsidRPr="00FD588C">
        <w:rPr>
          <w:lang w:val="es-ES"/>
        </w:rPr>
        <w:t xml:space="preserve"> publicar y actualizar </w:t>
      </w:r>
      <w:r w:rsidR="00972DB4" w:rsidRPr="00FD588C">
        <w:rPr>
          <w:lang w:val="es-ES"/>
        </w:rPr>
        <w:t xml:space="preserve">tanto en la sección </w:t>
      </w:r>
      <w:r w:rsidR="00972DB4" w:rsidRPr="00FD588C">
        <w:rPr>
          <w:i/>
          <w:lang w:val="es-ES"/>
        </w:rPr>
        <w:t>“Otra información de interés público”</w:t>
      </w:r>
      <w:r w:rsidR="00972DB4" w:rsidRPr="00FD588C">
        <w:rPr>
          <w:lang w:val="es-ES"/>
        </w:rPr>
        <w:t xml:space="preserve"> en la Plataforma Nacional como  en sus respectivos portales de internet o en la </w:t>
      </w:r>
      <w:r w:rsidRPr="00FD588C">
        <w:rPr>
          <w:lang w:val="es-ES"/>
        </w:rPr>
        <w:t>de los sujetos obligados responsables de haberles otorgado recursos públicos</w:t>
      </w:r>
      <w:r w:rsidR="003A29A5" w:rsidRPr="00FD588C">
        <w:rPr>
          <w:lang w:val="es-ES"/>
        </w:rPr>
        <w:t>.</w:t>
      </w:r>
    </w:p>
    <w:p w:rsidR="003A29A5" w:rsidRPr="00FD588C" w:rsidRDefault="008F5AC7" w:rsidP="00FD588C">
      <w:pPr>
        <w:pStyle w:val="Prrafodelista"/>
        <w:numPr>
          <w:ilvl w:val="0"/>
          <w:numId w:val="2"/>
        </w:numPr>
        <w:tabs>
          <w:tab w:val="right" w:pos="8789"/>
        </w:tabs>
        <w:spacing w:after="0" w:line="240" w:lineRule="auto"/>
        <w:ind w:left="714" w:hanging="357"/>
        <w:jc w:val="both"/>
        <w:rPr>
          <w:lang w:val="es-ES"/>
        </w:rPr>
      </w:pPr>
      <w:r w:rsidRPr="00FD588C">
        <w:rPr>
          <w:lang w:val="es-ES"/>
        </w:rPr>
        <w:t>La</w:t>
      </w:r>
      <w:r w:rsidR="00C14BA4" w:rsidRPr="00FD588C">
        <w:rPr>
          <w:lang w:val="es-ES"/>
        </w:rPr>
        <w:t xml:space="preserve"> información de interés público </w:t>
      </w:r>
      <w:r w:rsidRPr="00FD588C">
        <w:rPr>
          <w:lang w:val="es-ES"/>
        </w:rPr>
        <w:t xml:space="preserve">que deberán publicar específicamente las personas físicas y morales de acuerdo con su naturaleza y el objetivo </w:t>
      </w:r>
      <w:r w:rsidR="003A29A5" w:rsidRPr="00FD588C">
        <w:rPr>
          <w:lang w:val="es-ES"/>
        </w:rPr>
        <w:t>por el cual se les otorgó o permitió el uso de recursos públicos al igual que aquellos que ejercen actos de autoridad.</w:t>
      </w:r>
    </w:p>
    <w:p w:rsidR="00D2112A" w:rsidRPr="00FD588C" w:rsidRDefault="00D2112A" w:rsidP="00FD588C">
      <w:pPr>
        <w:pStyle w:val="Prrafodelista"/>
        <w:numPr>
          <w:ilvl w:val="0"/>
          <w:numId w:val="2"/>
        </w:numPr>
        <w:tabs>
          <w:tab w:val="right" w:pos="8789"/>
        </w:tabs>
        <w:spacing w:after="0" w:line="240" w:lineRule="auto"/>
        <w:ind w:left="714" w:hanging="357"/>
        <w:jc w:val="both"/>
        <w:rPr>
          <w:lang w:val="es-ES"/>
        </w:rPr>
      </w:pPr>
      <w:r w:rsidRPr="00FD588C">
        <w:rPr>
          <w:lang w:val="es-ES"/>
        </w:rPr>
        <w:t>Los periodos y plazos de actualización y validación de la información y demás obligaciones de transparencia y acceso a la información con las que tendrán que cumplir las personas físicas y morales y en su caso, los sujetos obligados responsables.</w:t>
      </w:r>
    </w:p>
    <w:p w:rsidR="00543009" w:rsidRPr="00FD588C" w:rsidRDefault="00543009" w:rsidP="00FD588C">
      <w:pPr>
        <w:tabs>
          <w:tab w:val="right" w:pos="8789"/>
        </w:tabs>
        <w:spacing w:after="0" w:line="240" w:lineRule="auto"/>
        <w:ind w:right="51"/>
        <w:jc w:val="both"/>
      </w:pPr>
    </w:p>
    <w:p w:rsidR="003A29A5" w:rsidRPr="00FD588C" w:rsidRDefault="006B513D" w:rsidP="00FD588C">
      <w:pPr>
        <w:tabs>
          <w:tab w:val="right" w:pos="8789"/>
        </w:tabs>
        <w:spacing w:after="0" w:line="240" w:lineRule="auto"/>
        <w:ind w:right="51"/>
        <w:jc w:val="both"/>
      </w:pPr>
      <w:r w:rsidRPr="00FD588C">
        <w:t>Consecutivamente</w:t>
      </w:r>
      <w:r w:rsidR="00D2112A" w:rsidRPr="00FD588C">
        <w:t>, los Organismos garantes deberán aprobar y dar a conocer</w:t>
      </w:r>
      <w:r w:rsidRPr="00FD588C">
        <w:t xml:space="preserve"> los criterios aplicables así como </w:t>
      </w:r>
      <w:r w:rsidR="00D2112A" w:rsidRPr="00FD588C">
        <w:t xml:space="preserve">la Tabla de aplicabilidad y la Tabla de actualización </w:t>
      </w:r>
      <w:r w:rsidR="00F21837" w:rsidRPr="00FD588C">
        <w:t xml:space="preserve">y conservación de la información </w:t>
      </w:r>
      <w:r w:rsidR="00D2112A" w:rsidRPr="00FD588C">
        <w:t>correspondiente.</w:t>
      </w:r>
    </w:p>
    <w:p w:rsidR="00D7498C" w:rsidRPr="00FD588C" w:rsidRDefault="00D7498C" w:rsidP="00FD588C">
      <w:pPr>
        <w:tabs>
          <w:tab w:val="right" w:pos="8789"/>
        </w:tabs>
        <w:spacing w:after="0" w:line="240" w:lineRule="auto"/>
        <w:ind w:right="51"/>
        <w:jc w:val="both"/>
      </w:pPr>
    </w:p>
    <w:p w:rsidR="00F21837" w:rsidRPr="00FD588C" w:rsidRDefault="00F21837" w:rsidP="00FD588C">
      <w:pPr>
        <w:pBdr>
          <w:bottom w:val="single" w:sz="12" w:space="1" w:color="auto"/>
        </w:pBdr>
        <w:tabs>
          <w:tab w:val="right" w:pos="8789"/>
        </w:tabs>
        <w:spacing w:after="0" w:line="240" w:lineRule="auto"/>
        <w:ind w:right="51"/>
        <w:jc w:val="both"/>
        <w:rPr>
          <w:b/>
        </w:rPr>
      </w:pPr>
      <w:r w:rsidRPr="00FD588C">
        <w:rPr>
          <w:b/>
        </w:rPr>
        <w:t>________________________________________________________________________________</w:t>
      </w:r>
    </w:p>
    <w:p w:rsidR="00F21837" w:rsidRPr="00FD588C" w:rsidRDefault="00F21837" w:rsidP="00FD588C">
      <w:pPr>
        <w:pBdr>
          <w:bottom w:val="single" w:sz="12" w:space="1" w:color="auto"/>
        </w:pBdr>
        <w:tabs>
          <w:tab w:val="right" w:pos="8789"/>
        </w:tabs>
        <w:spacing w:after="0" w:line="240" w:lineRule="auto"/>
        <w:ind w:right="51"/>
        <w:jc w:val="both"/>
      </w:pPr>
      <w:r w:rsidRPr="00FD588C">
        <w:rPr>
          <w:b/>
        </w:rPr>
        <w:t>Periodo de actualización:</w:t>
      </w:r>
      <w:r w:rsidRPr="00FD588C">
        <w:t xml:space="preserve"> anual </w:t>
      </w:r>
    </w:p>
    <w:p w:rsidR="00F21837" w:rsidRPr="00FD588C" w:rsidRDefault="00F21837" w:rsidP="00FD588C">
      <w:pPr>
        <w:pBdr>
          <w:bottom w:val="single" w:sz="12" w:space="1" w:color="auto"/>
        </w:pBdr>
        <w:tabs>
          <w:tab w:val="right" w:pos="8789"/>
        </w:tabs>
        <w:spacing w:after="0" w:line="240" w:lineRule="auto"/>
        <w:ind w:right="51"/>
        <w:jc w:val="both"/>
        <w:rPr>
          <w:sz w:val="18"/>
        </w:rPr>
      </w:pPr>
      <w:r w:rsidRPr="00FD588C">
        <w:rPr>
          <w:b/>
        </w:rPr>
        <w:t>Conservar en el sitio de Internet</w:t>
      </w:r>
      <w:r w:rsidRPr="00FD588C">
        <w:t>: la información del ejercicio en curso y un ejercicio anterior</w:t>
      </w:r>
    </w:p>
    <w:p w:rsidR="00EA4092" w:rsidRPr="00FD588C" w:rsidRDefault="007C019C" w:rsidP="00FD588C">
      <w:pPr>
        <w:pBdr>
          <w:bottom w:val="single" w:sz="12" w:space="1" w:color="auto"/>
        </w:pBdr>
        <w:tabs>
          <w:tab w:val="right" w:pos="8789"/>
        </w:tabs>
        <w:spacing w:after="0" w:line="240" w:lineRule="auto"/>
        <w:ind w:right="51"/>
        <w:jc w:val="both"/>
        <w:rPr>
          <w:sz w:val="18"/>
        </w:rPr>
      </w:pPr>
      <w:r w:rsidRPr="00FD588C">
        <w:rPr>
          <w:b/>
        </w:rPr>
        <w:t>Aplica a:</w:t>
      </w:r>
      <w:r w:rsidRPr="00FD588C">
        <w:t xml:space="preserve"> </w:t>
      </w:r>
      <w:r w:rsidR="00EA4092" w:rsidRPr="00FD588C">
        <w:t>Organismos garantes</w:t>
      </w:r>
      <w:r w:rsidR="00076D0F" w:rsidRPr="00FD588C">
        <w:t>, todos los sujetos obligados</w:t>
      </w:r>
      <w:r w:rsidR="00EA4092" w:rsidRPr="00FD588C">
        <w:t xml:space="preserve"> y  t</w:t>
      </w:r>
      <w:r w:rsidRPr="00FD588C">
        <w:t>odas</w:t>
      </w:r>
      <w:r w:rsidR="00EA4092" w:rsidRPr="00FD588C">
        <w:t xml:space="preserve"> las</w:t>
      </w:r>
      <w:r w:rsidRPr="00FD588C">
        <w:t xml:space="preserve"> personas</w:t>
      </w:r>
      <w:r w:rsidR="00EA4092" w:rsidRPr="00FD588C">
        <w:t xml:space="preserve"> especificadas en el Padrón de Personas físicas y morales </w:t>
      </w:r>
      <w:r w:rsidR="00EA4092" w:rsidRPr="00FD588C">
        <w:rPr>
          <w:lang w:val="es-ES"/>
        </w:rPr>
        <w:t>sujetas a cumplir con las obligaciones de transparencia y acceso a la información, correspondiente.</w:t>
      </w:r>
    </w:p>
    <w:p w:rsidR="00543009" w:rsidRPr="00FD588C" w:rsidRDefault="00543009" w:rsidP="00FD588C">
      <w:pPr>
        <w:pStyle w:val="Prrafodelista"/>
        <w:pBdr>
          <w:bottom w:val="single" w:sz="12" w:space="1" w:color="auto"/>
        </w:pBdr>
        <w:tabs>
          <w:tab w:val="right" w:pos="8789"/>
        </w:tabs>
        <w:spacing w:after="0" w:line="240" w:lineRule="auto"/>
        <w:ind w:left="0" w:right="51"/>
        <w:contextualSpacing w:val="0"/>
        <w:jc w:val="both"/>
        <w:rPr>
          <w:sz w:val="14"/>
          <w:lang w:val="es-ES"/>
        </w:rPr>
      </w:pPr>
    </w:p>
    <w:p w:rsidR="007C019C" w:rsidRPr="00FD588C" w:rsidRDefault="00965EFD" w:rsidP="00B53274">
      <w:pPr>
        <w:pStyle w:val="Prrafodelista"/>
        <w:tabs>
          <w:tab w:val="right" w:pos="8789"/>
        </w:tabs>
        <w:spacing w:after="0" w:line="240" w:lineRule="auto"/>
        <w:ind w:left="0" w:right="51"/>
        <w:contextualSpacing w:val="0"/>
        <w:jc w:val="both"/>
        <w:rPr>
          <w:b/>
        </w:rPr>
      </w:pPr>
      <w:r w:rsidRPr="00FD588C">
        <w:rPr>
          <w:b/>
        </w:rPr>
        <w:t>C</w:t>
      </w:r>
      <w:r w:rsidR="003F56CD" w:rsidRPr="00FD588C">
        <w:rPr>
          <w:b/>
        </w:rPr>
        <w:t>r</w:t>
      </w:r>
      <w:r w:rsidR="007C019C" w:rsidRPr="00FD588C">
        <w:rPr>
          <w:b/>
        </w:rPr>
        <w:t>iterios sustantivos de contenido</w:t>
      </w:r>
    </w:p>
    <w:p w:rsidR="00BE0D74" w:rsidRPr="00FD588C" w:rsidRDefault="00BE0D74" w:rsidP="00B53274">
      <w:pPr>
        <w:pStyle w:val="Prrafodelista"/>
        <w:tabs>
          <w:tab w:val="right" w:pos="8505"/>
        </w:tabs>
        <w:spacing w:after="0" w:line="240" w:lineRule="auto"/>
        <w:ind w:left="567" w:right="426"/>
      </w:pPr>
      <w:r w:rsidRPr="00FD588C">
        <w:t>Respecto a los listados recibidos por parte de las personas físicas y morales, los Organismos garantes deberán publicar los siguientes datos:</w:t>
      </w:r>
    </w:p>
    <w:p w:rsidR="00BE0D74" w:rsidRPr="00FD588C" w:rsidRDefault="00BE0D7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Ejercicio</w:t>
      </w:r>
    </w:p>
    <w:p w:rsidR="00BE0D74" w:rsidRPr="00FD588C" w:rsidRDefault="00BE0D7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 xml:space="preserve">Número de oficio o nomenclatura del mismo por el cual solicitaron formalmente el listado de la información de interés público </w:t>
      </w:r>
    </w:p>
    <w:p w:rsidR="00142940" w:rsidRPr="00FD588C" w:rsidRDefault="00142940"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Fecha en la que el Organismo garante envió el oficio a las personas físicas y morales</w:t>
      </w:r>
      <w:r w:rsidR="00DC598B" w:rsidRPr="00FD588C">
        <w:rPr>
          <w:rFonts w:eastAsiaTheme="minorEastAsia"/>
          <w:lang w:val="es-ES" w:eastAsia="es-MX"/>
        </w:rPr>
        <w:t xml:space="preserve"> (con el formato día/mes/año)</w:t>
      </w:r>
    </w:p>
    <w:p w:rsidR="00BE0D74" w:rsidRPr="00FD588C" w:rsidRDefault="00BE0D7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Fecha en la que</w:t>
      </w:r>
      <w:r w:rsidR="00142940" w:rsidRPr="00FD588C">
        <w:rPr>
          <w:rFonts w:eastAsiaTheme="minorEastAsia"/>
          <w:lang w:val="es-ES" w:eastAsia="es-MX"/>
        </w:rPr>
        <w:t xml:space="preserve"> el Organismo garante recibió el listado</w:t>
      </w:r>
      <w:r w:rsidR="00DC598B" w:rsidRPr="00FD588C">
        <w:rPr>
          <w:rFonts w:eastAsiaTheme="minorEastAsia"/>
          <w:lang w:val="es-ES" w:eastAsia="es-MX"/>
        </w:rPr>
        <w:t xml:space="preserve"> (con el formato día/mes/año</w:t>
      </w:r>
      <w:r w:rsidR="008E743B">
        <w:rPr>
          <w:rFonts w:eastAsiaTheme="minorEastAsia"/>
          <w:lang w:val="es-ES" w:eastAsia="es-MX"/>
        </w:rPr>
        <w:t>, por ej. 31/Marzo/2016</w:t>
      </w:r>
      <w:r w:rsidR="00DC598B" w:rsidRPr="00FD588C">
        <w:rPr>
          <w:rFonts w:eastAsiaTheme="minorEastAsia"/>
          <w:lang w:val="es-ES" w:eastAsia="es-MX"/>
        </w:rPr>
        <w:t>)</w:t>
      </w:r>
    </w:p>
    <w:p w:rsidR="00BE0D74" w:rsidRPr="00FD588C" w:rsidRDefault="00142940"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Hipervínculo al listado recibido</w:t>
      </w:r>
    </w:p>
    <w:p w:rsidR="00246931" w:rsidRPr="00FD588C" w:rsidRDefault="00246931" w:rsidP="00B53274">
      <w:pPr>
        <w:pStyle w:val="Prrafodelista"/>
        <w:tabs>
          <w:tab w:val="right" w:pos="8505"/>
        </w:tabs>
        <w:spacing w:after="0" w:line="240" w:lineRule="auto"/>
        <w:ind w:left="0" w:right="426"/>
        <w:rPr>
          <w:sz w:val="18"/>
        </w:rPr>
      </w:pPr>
    </w:p>
    <w:p w:rsidR="007C019C" w:rsidRPr="00FD588C" w:rsidRDefault="00142940" w:rsidP="00501292">
      <w:pPr>
        <w:pStyle w:val="Prrafodelista"/>
        <w:tabs>
          <w:tab w:val="right" w:pos="8505"/>
        </w:tabs>
        <w:spacing w:after="0" w:line="240" w:lineRule="auto"/>
        <w:ind w:left="567" w:right="426"/>
      </w:pPr>
      <w:r w:rsidRPr="00FD588C">
        <w:t>Respecto a la determinación que apruebe el Pleno, cada Organismo garante</w:t>
      </w:r>
      <w:r w:rsidR="007C019C" w:rsidRPr="00FD588C">
        <w:t xml:space="preserve"> deberá</w:t>
      </w:r>
      <w:r w:rsidRPr="00FD588C">
        <w:t xml:space="preserve"> </w:t>
      </w:r>
      <w:r w:rsidR="00BE0D74" w:rsidRPr="00FD588C">
        <w:t>publicar</w:t>
      </w:r>
      <w:r w:rsidR="007C019C" w:rsidRPr="00FD588C">
        <w:t xml:space="preserve"> los siguientes datos:</w:t>
      </w: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Ejercicio</w:t>
      </w:r>
    </w:p>
    <w:p w:rsidR="007C019C" w:rsidRPr="00FD588C" w:rsidRDefault="00BE0D7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 xml:space="preserve">Fecha de publicación en el diario, periódico o gaceta oficial correspondiente al </w:t>
      </w:r>
      <w:r w:rsidR="0057634A" w:rsidRPr="00FD588C">
        <w:rPr>
          <w:rFonts w:eastAsiaTheme="minorEastAsia"/>
          <w:lang w:val="es-ES" w:eastAsia="es-MX"/>
        </w:rPr>
        <w:t>orden</w:t>
      </w:r>
      <w:r w:rsidRPr="00FD588C">
        <w:rPr>
          <w:rFonts w:eastAsiaTheme="minorEastAsia"/>
          <w:lang w:val="es-ES" w:eastAsia="es-MX"/>
        </w:rPr>
        <w:t xml:space="preserve"> de gobierno al que pertenezcan, </w:t>
      </w:r>
      <w:r w:rsidR="00965EFD" w:rsidRPr="00FD588C">
        <w:rPr>
          <w:rFonts w:eastAsiaTheme="minorEastAsia"/>
          <w:lang w:val="es-ES" w:eastAsia="es-MX"/>
        </w:rPr>
        <w:t>d</w:t>
      </w:r>
      <w:r w:rsidRPr="00FD588C">
        <w:rPr>
          <w:rFonts w:eastAsiaTheme="minorEastAsia"/>
          <w:lang w:val="es-ES" w:eastAsia="es-MX"/>
        </w:rPr>
        <w:t xml:space="preserve">el </w:t>
      </w:r>
      <w:r w:rsidR="00A40D88" w:rsidRPr="00FD588C">
        <w:rPr>
          <w:rFonts w:eastAsiaTheme="minorEastAsia"/>
          <w:lang w:val="es-ES" w:eastAsia="es-MX"/>
        </w:rPr>
        <w:t>p</w:t>
      </w:r>
      <w:r w:rsidRPr="00FD588C">
        <w:rPr>
          <w:rFonts w:eastAsiaTheme="minorEastAsia"/>
          <w:lang w:val="es-ES" w:eastAsia="es-MX"/>
        </w:rPr>
        <w:t xml:space="preserve">adrón de </w:t>
      </w:r>
      <w:r w:rsidR="00A40D88" w:rsidRPr="00FD588C">
        <w:rPr>
          <w:rFonts w:eastAsiaTheme="minorEastAsia"/>
          <w:lang w:val="es-ES" w:eastAsia="es-MX"/>
        </w:rPr>
        <w:t>p</w:t>
      </w:r>
      <w:r w:rsidRPr="00FD588C">
        <w:rPr>
          <w:rFonts w:eastAsiaTheme="minorEastAsia"/>
          <w:lang w:val="es-ES" w:eastAsia="es-MX"/>
        </w:rPr>
        <w:t xml:space="preserve">ersonas físicas y morales sujetas a cumplir con las obligaciones de transparencia y acceso a la información </w:t>
      </w:r>
      <w:r w:rsidR="0025162F" w:rsidRPr="00FD588C">
        <w:rPr>
          <w:rFonts w:eastAsiaTheme="minorEastAsia"/>
          <w:lang w:val="es-ES" w:eastAsia="es-MX"/>
        </w:rPr>
        <w:t>(con el formato día/mes/año</w:t>
      </w:r>
      <w:r w:rsidR="008E743B">
        <w:rPr>
          <w:rFonts w:eastAsiaTheme="minorEastAsia"/>
          <w:lang w:val="es-ES" w:eastAsia="es-MX"/>
        </w:rPr>
        <w:t>, por ej. 31/Marzo/2016</w:t>
      </w:r>
      <w:r w:rsidR="0025162F" w:rsidRPr="00FD588C">
        <w:rPr>
          <w:rFonts w:eastAsiaTheme="minorEastAsia"/>
          <w:lang w:val="es-ES" w:eastAsia="es-MX"/>
        </w:rPr>
        <w:t>)</w:t>
      </w:r>
    </w:p>
    <w:p w:rsidR="00BE0D74" w:rsidRPr="00FD588C" w:rsidRDefault="006E313E"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Hipervínculo al p</w:t>
      </w:r>
      <w:r w:rsidR="00BE0D74" w:rsidRPr="00FD588C">
        <w:rPr>
          <w:rFonts w:eastAsiaTheme="minorEastAsia"/>
          <w:lang w:val="es-ES" w:eastAsia="es-MX"/>
        </w:rPr>
        <w:t>adrón</w:t>
      </w:r>
      <w:r w:rsidR="003F56CD" w:rsidRPr="00FD588C">
        <w:rPr>
          <w:rFonts w:eastAsiaTheme="minorEastAsia"/>
          <w:lang w:val="es-ES" w:eastAsia="es-MX"/>
        </w:rPr>
        <w:t xml:space="preserve"> </w:t>
      </w:r>
      <w:r w:rsidRPr="00FD588C">
        <w:rPr>
          <w:rFonts w:eastAsiaTheme="minorEastAsia"/>
          <w:lang w:val="es-ES" w:eastAsia="es-MX"/>
        </w:rPr>
        <w:t>de p</w:t>
      </w:r>
      <w:r w:rsidR="003F56CD" w:rsidRPr="00FD588C">
        <w:rPr>
          <w:rFonts w:eastAsiaTheme="minorEastAsia"/>
          <w:lang w:val="es-ES" w:eastAsia="es-MX"/>
        </w:rPr>
        <w:t>ersonas físicas y morales sujetas a cumplir con las obligaciones de transparencia y acceso a la información</w:t>
      </w:r>
    </w:p>
    <w:p w:rsidR="00BE0D74" w:rsidRPr="00FD588C" w:rsidRDefault="00C11B8B"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Hipervínculo a la t</w:t>
      </w:r>
      <w:r w:rsidR="00BE0D74" w:rsidRPr="00FD588C">
        <w:rPr>
          <w:rFonts w:eastAsiaTheme="minorEastAsia"/>
          <w:lang w:val="es-ES" w:eastAsia="es-MX"/>
        </w:rPr>
        <w:t xml:space="preserve">abla </w:t>
      </w:r>
      <w:r w:rsidR="00965EFD" w:rsidRPr="00FD588C">
        <w:rPr>
          <w:rFonts w:eastAsiaTheme="minorEastAsia"/>
          <w:lang w:val="es-ES" w:eastAsia="es-MX"/>
        </w:rPr>
        <w:t xml:space="preserve">de aplicabilidad de las obligaciones comunes especificada en el artículo 70 de la Ley General que deberán publicar las </w:t>
      </w:r>
      <w:r w:rsidR="009B2ED3" w:rsidRPr="00FD588C">
        <w:rPr>
          <w:rFonts w:eastAsiaTheme="minorEastAsia"/>
          <w:lang w:val="es-ES" w:eastAsia="es-MX"/>
        </w:rPr>
        <w:t>p</w:t>
      </w:r>
      <w:r w:rsidR="00965EFD" w:rsidRPr="00FD588C">
        <w:rPr>
          <w:rFonts w:eastAsiaTheme="minorEastAsia"/>
          <w:lang w:val="es-ES" w:eastAsia="es-MX"/>
        </w:rPr>
        <w:t>ersonas físicas y morales sujetas a cumplir con las obligaciones de transparencia y acceso a la información</w:t>
      </w:r>
    </w:p>
    <w:p w:rsidR="00965EFD" w:rsidRPr="00FD588C" w:rsidRDefault="00C11B8B"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Hipervínculo a la t</w:t>
      </w:r>
      <w:r w:rsidR="00965EFD" w:rsidRPr="00FD588C">
        <w:rPr>
          <w:rFonts w:eastAsiaTheme="minorEastAsia"/>
          <w:lang w:val="es-ES" w:eastAsia="es-MX"/>
        </w:rPr>
        <w:t xml:space="preserve">abla de aplicabilidad de la información de interés público que deberán publicar las </w:t>
      </w:r>
      <w:r w:rsidRPr="00FD588C">
        <w:rPr>
          <w:rFonts w:eastAsiaTheme="minorEastAsia"/>
          <w:lang w:val="es-ES" w:eastAsia="es-MX"/>
        </w:rPr>
        <w:t>p</w:t>
      </w:r>
      <w:r w:rsidR="00965EFD" w:rsidRPr="00FD588C">
        <w:rPr>
          <w:rFonts w:eastAsiaTheme="minorEastAsia"/>
          <w:lang w:val="es-ES" w:eastAsia="es-MX"/>
        </w:rPr>
        <w:t xml:space="preserve">ersonas físicas y morales sujetas a cumplir con las obligaciones de transparencia y acceso a la información  </w:t>
      </w:r>
    </w:p>
    <w:p w:rsidR="00DC598B" w:rsidRPr="00FD588C" w:rsidRDefault="00D46A86"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Hipervínculo a la t</w:t>
      </w:r>
      <w:r w:rsidR="00965EFD" w:rsidRPr="00FD588C">
        <w:rPr>
          <w:rFonts w:eastAsiaTheme="minorEastAsia"/>
          <w:lang w:val="es-ES" w:eastAsia="es-MX"/>
        </w:rPr>
        <w:t xml:space="preserve">abla de actualización de la información que deberán publicar las </w:t>
      </w:r>
      <w:r w:rsidRPr="00FD588C">
        <w:rPr>
          <w:rFonts w:eastAsiaTheme="minorEastAsia"/>
          <w:lang w:val="es-ES" w:eastAsia="es-MX"/>
        </w:rPr>
        <w:t>p</w:t>
      </w:r>
      <w:r w:rsidR="00965EFD" w:rsidRPr="00FD588C">
        <w:rPr>
          <w:rFonts w:eastAsiaTheme="minorEastAsia"/>
          <w:lang w:val="es-ES" w:eastAsia="es-MX"/>
        </w:rPr>
        <w:t>ersonas físicas y morales sujetas a cumplir con las obligaciones de transparencia y acceso a la información</w:t>
      </w:r>
    </w:p>
    <w:p w:rsidR="00246931" w:rsidRPr="00FD588C" w:rsidRDefault="00246931" w:rsidP="00B53274">
      <w:pPr>
        <w:pStyle w:val="Prrafodelista"/>
        <w:tabs>
          <w:tab w:val="right" w:pos="8505"/>
        </w:tabs>
        <w:spacing w:after="0" w:line="240" w:lineRule="auto"/>
        <w:ind w:left="0" w:right="426"/>
        <w:rPr>
          <w:sz w:val="18"/>
        </w:rPr>
      </w:pPr>
    </w:p>
    <w:p w:rsidR="00972DB4" w:rsidRPr="00FD588C" w:rsidRDefault="00972DB4" w:rsidP="00501292">
      <w:pPr>
        <w:pStyle w:val="Prrafodelista"/>
        <w:tabs>
          <w:tab w:val="right" w:pos="8505"/>
        </w:tabs>
        <w:spacing w:after="0" w:line="240" w:lineRule="auto"/>
        <w:ind w:left="567" w:right="426"/>
      </w:pPr>
      <w:r w:rsidRPr="00FD588C">
        <w:t>Respecto a la información que cada Organismo garante determine, las personas físicas y morales deberán publicar y mantener actualizada trimestralmente, por lo menos, los siguientes datos:</w:t>
      </w:r>
    </w:p>
    <w:p w:rsidR="00972DB4" w:rsidRPr="00FD588C" w:rsidRDefault="00972DB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Ejercicio</w:t>
      </w:r>
    </w:p>
    <w:p w:rsidR="00972DB4" w:rsidRPr="00FD588C" w:rsidRDefault="00972DB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Periodo que reporta</w:t>
      </w:r>
    </w:p>
    <w:p w:rsidR="00B15DA4" w:rsidRPr="00FD588C" w:rsidRDefault="00972DB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 xml:space="preserve">Actividad o información </w:t>
      </w:r>
      <w:r w:rsidR="00D37927" w:rsidRPr="00FD588C">
        <w:rPr>
          <w:rFonts w:eastAsiaTheme="minorEastAsia"/>
          <w:lang w:val="es-ES" w:eastAsia="es-MX"/>
        </w:rPr>
        <w:t>de interés público</w:t>
      </w:r>
    </w:p>
    <w:p w:rsidR="00B15DA4" w:rsidRPr="00FD588C" w:rsidRDefault="00B15DA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Fundamento jurídico para la realización de dicha actividad</w:t>
      </w:r>
    </w:p>
    <w:p w:rsidR="00972DB4" w:rsidRPr="00FD588C" w:rsidRDefault="00B15DA4"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Periodicidad de dicha actividad</w:t>
      </w:r>
      <w:r w:rsidR="00972DB4" w:rsidRPr="00FD588C">
        <w:rPr>
          <w:rFonts w:eastAsiaTheme="minorEastAsia"/>
          <w:lang w:val="es-ES" w:eastAsia="es-MX"/>
        </w:rPr>
        <w:t xml:space="preserve"> </w:t>
      </w:r>
    </w:p>
    <w:p w:rsidR="00246931" w:rsidRPr="00FD588C" w:rsidRDefault="00246931" w:rsidP="00B53274">
      <w:pPr>
        <w:tabs>
          <w:tab w:val="right" w:pos="8505"/>
        </w:tabs>
        <w:spacing w:after="0" w:line="240" w:lineRule="auto"/>
        <w:ind w:left="1134" w:right="426" w:hanging="1134"/>
        <w:contextualSpacing/>
        <w:rPr>
          <w:b/>
          <w:sz w:val="18"/>
        </w:rPr>
      </w:pPr>
    </w:p>
    <w:p w:rsidR="007C019C" w:rsidRPr="00FD588C" w:rsidRDefault="007C019C" w:rsidP="00B53274">
      <w:pPr>
        <w:tabs>
          <w:tab w:val="right" w:pos="8505"/>
        </w:tabs>
        <w:spacing w:after="0" w:line="240" w:lineRule="auto"/>
        <w:ind w:left="1134" w:right="426" w:hanging="1134"/>
        <w:contextualSpacing/>
        <w:rPr>
          <w:b/>
        </w:rPr>
      </w:pPr>
      <w:r w:rsidRPr="00FD588C">
        <w:rPr>
          <w:b/>
        </w:rPr>
        <w:t>Criterios adjetivos de actualización</w:t>
      </w: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Periodo de actualización de la información</w:t>
      </w:r>
    </w:p>
    <w:p w:rsidR="007C019C" w:rsidRPr="00FD588C" w:rsidRDefault="008E743B"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Pr>
          <w:rFonts w:eastAsiaTheme="minorEastAsia"/>
          <w:lang w:val="es-ES" w:eastAsia="es-MX"/>
        </w:rPr>
        <w:t>La información deberá estar actualizada</w:t>
      </w:r>
      <w:r w:rsidR="007C019C" w:rsidRPr="00FD588C">
        <w:rPr>
          <w:rFonts w:eastAsiaTheme="minorEastAsia"/>
          <w:lang w:val="es-ES" w:eastAsia="es-MX"/>
        </w:rPr>
        <w:t xml:space="preserve"> al periodo que corresponde de acuerdo con la Tabla de actualización y conservación de la información </w:t>
      </w: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Conservar en el sitio de Internet y a través de la Plataforma Nacional la información vigente de acuerdo con la Tabla de actualización y conservación de la información</w:t>
      </w:r>
    </w:p>
    <w:p w:rsidR="00246931" w:rsidRPr="00FD588C" w:rsidRDefault="00246931" w:rsidP="00B53274">
      <w:pPr>
        <w:pStyle w:val="Prrafodelista"/>
        <w:tabs>
          <w:tab w:val="right" w:pos="8505"/>
        </w:tabs>
        <w:spacing w:after="0" w:line="240" w:lineRule="auto"/>
        <w:ind w:left="0" w:right="426"/>
        <w:rPr>
          <w:sz w:val="18"/>
        </w:rPr>
      </w:pPr>
    </w:p>
    <w:p w:rsidR="007C019C" w:rsidRPr="00FD588C" w:rsidRDefault="007C019C" w:rsidP="00B53274">
      <w:pPr>
        <w:pStyle w:val="Prrafodelista"/>
        <w:tabs>
          <w:tab w:val="right" w:pos="8505"/>
        </w:tabs>
        <w:spacing w:after="0" w:line="240" w:lineRule="auto"/>
        <w:ind w:left="0" w:right="426"/>
        <w:rPr>
          <w:b/>
        </w:rPr>
      </w:pPr>
      <w:r w:rsidRPr="00FD588C">
        <w:rPr>
          <w:b/>
        </w:rPr>
        <w:t>Criterios adjetivos de confiabilidad</w:t>
      </w: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Área(s) o unidad(es) administrativa(s) que genera(n) o posee(n) la información respectiva y son responsables de publicar</w:t>
      </w:r>
      <w:r w:rsidR="00501292">
        <w:rPr>
          <w:rFonts w:eastAsiaTheme="minorEastAsia"/>
          <w:lang w:val="es-ES" w:eastAsia="es-MX"/>
        </w:rPr>
        <w:t>la</w:t>
      </w:r>
      <w:r w:rsidRPr="00FD588C">
        <w:rPr>
          <w:rFonts w:eastAsiaTheme="minorEastAsia"/>
          <w:lang w:val="es-ES" w:eastAsia="es-MX"/>
        </w:rPr>
        <w:t xml:space="preserve"> y actualizar</w:t>
      </w:r>
      <w:r w:rsidR="00501292">
        <w:rPr>
          <w:rFonts w:eastAsiaTheme="minorEastAsia"/>
          <w:lang w:val="es-ES" w:eastAsia="es-MX"/>
        </w:rPr>
        <w:t>la</w:t>
      </w: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Fecha de actualización de la información publicada con el formato día/mes/año (</w:t>
      </w:r>
      <w:r w:rsidR="00501292">
        <w:rPr>
          <w:rFonts w:eastAsiaTheme="minorEastAsia"/>
          <w:lang w:val="es-ES" w:eastAsia="es-MX"/>
        </w:rPr>
        <w:t>por ej. 31/Marzo/2016</w:t>
      </w:r>
      <w:r w:rsidRPr="00FD588C">
        <w:rPr>
          <w:rFonts w:eastAsiaTheme="minorEastAsia"/>
          <w:lang w:val="es-ES" w:eastAsia="es-MX"/>
        </w:rPr>
        <w:t xml:space="preserve">) </w:t>
      </w: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Fecha de validación de la información publicada con el formato día/mes/año (</w:t>
      </w:r>
      <w:r w:rsidR="00501292">
        <w:rPr>
          <w:rFonts w:eastAsiaTheme="minorEastAsia"/>
          <w:lang w:val="es-ES" w:eastAsia="es-MX"/>
        </w:rPr>
        <w:t>por ej. 31/Marzo/2016</w:t>
      </w:r>
      <w:r w:rsidRPr="00FD588C">
        <w:rPr>
          <w:rFonts w:eastAsiaTheme="minorEastAsia"/>
          <w:lang w:val="es-ES" w:eastAsia="es-MX"/>
        </w:rPr>
        <w:t>)</w:t>
      </w:r>
    </w:p>
    <w:p w:rsidR="00246931" w:rsidRPr="00FD588C" w:rsidRDefault="00246931" w:rsidP="00B53274">
      <w:pPr>
        <w:pStyle w:val="Prrafodelista"/>
        <w:tabs>
          <w:tab w:val="right" w:pos="8505"/>
        </w:tabs>
        <w:spacing w:after="0" w:line="240" w:lineRule="auto"/>
        <w:ind w:left="0" w:right="426"/>
        <w:rPr>
          <w:sz w:val="18"/>
        </w:rPr>
      </w:pPr>
    </w:p>
    <w:p w:rsidR="007C019C" w:rsidRPr="00FD588C" w:rsidRDefault="007C019C" w:rsidP="00B53274">
      <w:pPr>
        <w:pStyle w:val="Prrafodelista"/>
        <w:tabs>
          <w:tab w:val="right" w:pos="8505"/>
        </w:tabs>
        <w:spacing w:after="0" w:line="240" w:lineRule="auto"/>
        <w:ind w:left="0" w:right="426"/>
        <w:rPr>
          <w:b/>
        </w:rPr>
      </w:pPr>
      <w:r w:rsidRPr="00FD588C">
        <w:rPr>
          <w:b/>
        </w:rPr>
        <w:t>Criterios adjetivos de formato</w:t>
      </w:r>
    </w:p>
    <w:p w:rsidR="00246931" w:rsidRPr="00FD588C" w:rsidRDefault="00246931" w:rsidP="00B53274">
      <w:pPr>
        <w:pStyle w:val="Prrafodelista"/>
        <w:tabs>
          <w:tab w:val="right" w:pos="8505"/>
        </w:tabs>
        <w:spacing w:after="0" w:line="240" w:lineRule="auto"/>
        <w:ind w:left="0" w:right="426"/>
        <w:rPr>
          <w:sz w:val="18"/>
        </w:rPr>
      </w:pP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 xml:space="preserve">La información publicada se organiza mediante </w:t>
      </w:r>
      <w:r w:rsidR="008E743B">
        <w:rPr>
          <w:rFonts w:eastAsiaTheme="minorEastAsia"/>
          <w:lang w:val="es-ES" w:eastAsia="es-MX"/>
        </w:rPr>
        <w:t>los</w:t>
      </w:r>
      <w:r w:rsidRPr="00FD588C">
        <w:rPr>
          <w:rFonts w:eastAsiaTheme="minorEastAsia"/>
          <w:lang w:val="es-ES" w:eastAsia="es-MX"/>
        </w:rPr>
        <w:t xml:space="preserve"> formato</w:t>
      </w:r>
      <w:r w:rsidR="008E743B">
        <w:rPr>
          <w:rFonts w:eastAsiaTheme="minorEastAsia"/>
          <w:lang w:val="es-ES" w:eastAsia="es-MX"/>
        </w:rPr>
        <w:t>s</w:t>
      </w:r>
      <w:r w:rsidRPr="00FD588C">
        <w:rPr>
          <w:rFonts w:eastAsiaTheme="minorEastAsia"/>
          <w:lang w:val="es-ES" w:eastAsia="es-MX"/>
        </w:rPr>
        <w:t xml:space="preserve"> 82a y 82b</w:t>
      </w:r>
      <w:r w:rsidR="00B15DA4" w:rsidRPr="00FD588C">
        <w:rPr>
          <w:rFonts w:eastAsiaTheme="minorEastAsia"/>
          <w:lang w:val="es-ES" w:eastAsia="es-MX"/>
        </w:rPr>
        <w:t xml:space="preserve"> para los Organismos garantes y</w:t>
      </w:r>
      <w:r w:rsidRPr="00FD588C">
        <w:rPr>
          <w:rFonts w:eastAsiaTheme="minorEastAsia"/>
          <w:lang w:val="es-ES" w:eastAsia="es-MX"/>
        </w:rPr>
        <w:t xml:space="preserve"> </w:t>
      </w:r>
      <w:r w:rsidR="00B15DA4" w:rsidRPr="00FD588C">
        <w:rPr>
          <w:rFonts w:eastAsiaTheme="minorEastAsia"/>
          <w:lang w:val="es-ES" w:eastAsia="es-MX"/>
        </w:rPr>
        <w:t>respecto a las personas físicas y morales mediante el formato 82c</w:t>
      </w:r>
      <w:r w:rsidR="008E743B">
        <w:rPr>
          <w:rFonts w:eastAsiaTheme="minorEastAsia"/>
          <w:lang w:val="es-ES" w:eastAsia="es-MX"/>
        </w:rPr>
        <w:t>,</w:t>
      </w:r>
      <w:r w:rsidR="00B15DA4" w:rsidRPr="00FD588C">
        <w:rPr>
          <w:rFonts w:eastAsiaTheme="minorEastAsia"/>
          <w:lang w:val="es-ES" w:eastAsia="es-MX"/>
        </w:rPr>
        <w:t xml:space="preserve"> </w:t>
      </w:r>
      <w:r w:rsidRPr="00FD588C">
        <w:rPr>
          <w:rFonts w:eastAsiaTheme="minorEastAsia"/>
          <w:lang w:val="es-ES" w:eastAsia="es-MX"/>
        </w:rPr>
        <w:t>en los que se incluyen todos los campos especificados en los criterios sustantivos de contenido</w:t>
      </w:r>
    </w:p>
    <w:p w:rsidR="007C019C" w:rsidRPr="00FD588C" w:rsidRDefault="007C019C" w:rsidP="00B53274">
      <w:pPr>
        <w:pStyle w:val="Prrafodelista"/>
        <w:numPr>
          <w:ilvl w:val="0"/>
          <w:numId w:val="45"/>
        </w:numPr>
        <w:tabs>
          <w:tab w:val="right" w:pos="8505"/>
        </w:tabs>
        <w:spacing w:after="0" w:line="240" w:lineRule="auto"/>
        <w:ind w:left="1701" w:right="426" w:hanging="1134"/>
        <w:rPr>
          <w:rFonts w:eastAsiaTheme="minorEastAsia"/>
          <w:lang w:val="es-ES" w:eastAsia="es-MX"/>
        </w:rPr>
      </w:pPr>
      <w:r w:rsidRPr="00FD588C">
        <w:rPr>
          <w:rFonts w:eastAsiaTheme="minorEastAsia"/>
          <w:lang w:val="es-ES" w:eastAsia="es-MX"/>
        </w:rPr>
        <w:t>El soporte de la información permite su reutilización</w:t>
      </w:r>
    </w:p>
    <w:p w:rsidR="009A6EA0" w:rsidRPr="00FD588C" w:rsidRDefault="009A6EA0" w:rsidP="00FD588C">
      <w:pPr>
        <w:pStyle w:val="Prrafodelista"/>
        <w:tabs>
          <w:tab w:val="right" w:pos="8789"/>
        </w:tabs>
        <w:spacing w:after="0" w:line="240" w:lineRule="auto"/>
        <w:ind w:left="0" w:right="51"/>
        <w:jc w:val="both"/>
        <w:rPr>
          <w:sz w:val="18"/>
        </w:rPr>
      </w:pPr>
    </w:p>
    <w:p w:rsidR="007C019C" w:rsidRPr="00FD588C" w:rsidRDefault="007C019C" w:rsidP="00FD588C">
      <w:pPr>
        <w:pStyle w:val="Prrafodelista"/>
        <w:tabs>
          <w:tab w:val="right" w:pos="8789"/>
        </w:tabs>
        <w:spacing w:after="0" w:line="240" w:lineRule="auto"/>
        <w:ind w:left="0" w:right="51"/>
        <w:jc w:val="both"/>
        <w:rPr>
          <w:b/>
        </w:rPr>
      </w:pPr>
      <w:r w:rsidRPr="00FD588C">
        <w:rPr>
          <w:b/>
        </w:rPr>
        <w:t>Formato 82a LGT_Art_</w:t>
      </w:r>
      <w:r w:rsidR="00DC598B" w:rsidRPr="00FD588C">
        <w:rPr>
          <w:b/>
        </w:rPr>
        <w:t>8</w:t>
      </w:r>
      <w:r w:rsidR="00AC0929" w:rsidRPr="00FD588C">
        <w:rPr>
          <w:b/>
        </w:rPr>
        <w:t>2</w:t>
      </w:r>
    </w:p>
    <w:p w:rsidR="00083573" w:rsidRPr="00FD588C" w:rsidRDefault="00083573" w:rsidP="00FD588C">
      <w:pPr>
        <w:pStyle w:val="Prrafodelista"/>
        <w:tabs>
          <w:tab w:val="right" w:pos="8789"/>
        </w:tabs>
        <w:spacing w:after="0" w:line="240" w:lineRule="auto"/>
        <w:ind w:left="0" w:right="51"/>
        <w:jc w:val="both"/>
        <w:rPr>
          <w:sz w:val="18"/>
        </w:rPr>
      </w:pPr>
    </w:p>
    <w:p w:rsidR="007C019C" w:rsidRPr="00FD588C" w:rsidRDefault="00DC598B" w:rsidP="00FD588C">
      <w:pPr>
        <w:tabs>
          <w:tab w:val="right" w:pos="8789"/>
        </w:tabs>
        <w:autoSpaceDE w:val="0"/>
        <w:autoSpaceDN w:val="0"/>
        <w:adjustRightInd w:val="0"/>
        <w:spacing w:after="0" w:line="240" w:lineRule="auto"/>
        <w:ind w:right="49"/>
        <w:jc w:val="center"/>
        <w:rPr>
          <w:rFonts w:cs="Arial"/>
          <w:b/>
          <w:bCs/>
          <w:iCs/>
          <w:sz w:val="18"/>
          <w:szCs w:val="18"/>
        </w:rPr>
      </w:pPr>
      <w:r w:rsidRPr="00FD588C">
        <w:rPr>
          <w:rFonts w:cs="Arial"/>
          <w:b/>
          <w:bCs/>
          <w:iCs/>
          <w:sz w:val="18"/>
          <w:szCs w:val="18"/>
        </w:rPr>
        <w:t xml:space="preserve">Listados recibidos por parte de las personas físicas y morales </w:t>
      </w:r>
      <w:r w:rsidR="00D46A86" w:rsidRPr="00FD588C">
        <w:rPr>
          <w:rFonts w:cs="Arial"/>
          <w:b/>
          <w:bCs/>
          <w:iCs/>
          <w:sz w:val="18"/>
          <w:szCs w:val="18"/>
        </w:rPr>
        <w:t xml:space="preserve"> a</w:t>
      </w:r>
      <w:r w:rsidR="007C019C" w:rsidRPr="00FD588C">
        <w:rPr>
          <w:rFonts w:cs="Arial"/>
          <w:b/>
          <w:bCs/>
          <w:iCs/>
          <w:sz w:val="18"/>
          <w:szCs w:val="18"/>
        </w:rPr>
        <w:t>&lt;&lt;Organismo garante&gt;&gt;</w:t>
      </w:r>
    </w:p>
    <w:tbl>
      <w:tblPr>
        <w:tblW w:w="0" w:type="auto"/>
        <w:tblInd w:w="55" w:type="dxa"/>
        <w:tblCellMar>
          <w:left w:w="70" w:type="dxa"/>
          <w:right w:w="70" w:type="dxa"/>
        </w:tblCellMar>
        <w:tblLook w:val="04A0" w:firstRow="1" w:lastRow="0" w:firstColumn="1" w:lastColumn="0" w:noHBand="0" w:noVBand="1"/>
      </w:tblPr>
      <w:tblGrid>
        <w:gridCol w:w="1004"/>
        <w:gridCol w:w="2388"/>
        <w:gridCol w:w="1973"/>
        <w:gridCol w:w="1553"/>
        <w:gridCol w:w="1948"/>
      </w:tblGrid>
      <w:tr w:rsidR="00DC598B" w:rsidRPr="00FD588C" w:rsidTr="00083573">
        <w:trPr>
          <w:trHeight w:val="788"/>
        </w:trPr>
        <w:tc>
          <w:tcPr>
            <w:tcW w:w="100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Ejercicio</w:t>
            </w:r>
          </w:p>
        </w:tc>
        <w:tc>
          <w:tcPr>
            <w:tcW w:w="2409"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Número de oficio de solicitud de la información</w:t>
            </w:r>
          </w:p>
        </w:tc>
        <w:tc>
          <w:tcPr>
            <w:tcW w:w="1985"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Fecha en la que el Organismo garante envió el oficio (día/mes/año)</w:t>
            </w:r>
          </w:p>
        </w:tc>
        <w:tc>
          <w:tcPr>
            <w:tcW w:w="1559"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Fecha en la que el Organismo garante recibió el listado</w:t>
            </w:r>
          </w:p>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(día/mes/año)</w:t>
            </w:r>
          </w:p>
        </w:tc>
        <w:tc>
          <w:tcPr>
            <w:tcW w:w="1962"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al listado recibido</w:t>
            </w:r>
          </w:p>
        </w:tc>
      </w:tr>
      <w:tr w:rsidR="00DC598B" w:rsidRPr="00FD588C" w:rsidTr="00B2211A">
        <w:trPr>
          <w:trHeight w:val="300"/>
        </w:trPr>
        <w:tc>
          <w:tcPr>
            <w:tcW w:w="1008" w:type="dxa"/>
            <w:tcBorders>
              <w:top w:val="nil"/>
              <w:left w:val="dotted" w:sz="4" w:space="0" w:color="auto"/>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240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85"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55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62"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r>
      <w:tr w:rsidR="00DC598B" w:rsidRPr="00FD588C" w:rsidTr="00B2211A">
        <w:trPr>
          <w:trHeight w:val="300"/>
        </w:trPr>
        <w:tc>
          <w:tcPr>
            <w:tcW w:w="1008" w:type="dxa"/>
            <w:tcBorders>
              <w:top w:val="nil"/>
              <w:left w:val="dotted" w:sz="4" w:space="0" w:color="auto"/>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240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85"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55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62"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r>
    </w:tbl>
    <w:p w:rsidR="00DC598B" w:rsidRPr="00FD588C" w:rsidRDefault="00DC598B" w:rsidP="00FD588C">
      <w:pPr>
        <w:tabs>
          <w:tab w:val="right" w:pos="8789"/>
        </w:tabs>
        <w:autoSpaceDE w:val="0"/>
        <w:autoSpaceDN w:val="0"/>
        <w:adjustRightInd w:val="0"/>
        <w:spacing w:after="0" w:line="240" w:lineRule="auto"/>
        <w:ind w:right="49"/>
        <w:jc w:val="center"/>
        <w:rPr>
          <w:rFonts w:cs="Arial"/>
          <w:b/>
          <w:bCs/>
          <w:iCs/>
          <w:sz w:val="18"/>
          <w:szCs w:val="18"/>
        </w:rPr>
      </w:pPr>
    </w:p>
    <w:p w:rsidR="0025162F" w:rsidRPr="00FD588C" w:rsidRDefault="007C019C" w:rsidP="00FD588C">
      <w:pPr>
        <w:pStyle w:val="Prrafodelista"/>
        <w:tabs>
          <w:tab w:val="right" w:pos="8789"/>
        </w:tabs>
        <w:spacing w:after="0" w:line="240" w:lineRule="auto"/>
        <w:ind w:left="0" w:right="51"/>
        <w:jc w:val="both"/>
        <w:rPr>
          <w:sz w:val="18"/>
        </w:rPr>
      </w:pPr>
      <w:proofErr w:type="spellStart"/>
      <w:r w:rsidRPr="00FD588C">
        <w:rPr>
          <w:b/>
          <w:lang w:val="en-US"/>
        </w:rPr>
        <w:t>Formato</w:t>
      </w:r>
      <w:proofErr w:type="spellEnd"/>
      <w:r w:rsidRPr="00FD588C">
        <w:rPr>
          <w:b/>
          <w:lang w:val="en-US"/>
        </w:rPr>
        <w:t xml:space="preserve"> 82b</w:t>
      </w:r>
      <w:r w:rsidR="0025162F" w:rsidRPr="00FD588C">
        <w:rPr>
          <w:b/>
          <w:lang w:val="en-US"/>
        </w:rPr>
        <w:t xml:space="preserve"> LGT_Art_8</w:t>
      </w:r>
      <w:r w:rsidR="00AC0929" w:rsidRPr="00FD588C">
        <w:rPr>
          <w:b/>
          <w:lang w:val="en-US"/>
        </w:rPr>
        <w:t>2</w:t>
      </w:r>
    </w:p>
    <w:p w:rsidR="0025162F" w:rsidRPr="00FD588C" w:rsidRDefault="0025162F" w:rsidP="00FD588C">
      <w:pPr>
        <w:pStyle w:val="Prrafodelista"/>
        <w:tabs>
          <w:tab w:val="right" w:pos="8789"/>
        </w:tabs>
        <w:spacing w:after="0" w:line="240" w:lineRule="auto"/>
        <w:ind w:left="0" w:right="51"/>
        <w:jc w:val="both"/>
        <w:rPr>
          <w:sz w:val="18"/>
        </w:rPr>
      </w:pPr>
    </w:p>
    <w:p w:rsidR="007C019C" w:rsidRPr="00FD588C" w:rsidRDefault="007C019C" w:rsidP="00FD588C">
      <w:pPr>
        <w:pStyle w:val="Prrafodelista"/>
        <w:tabs>
          <w:tab w:val="right" w:pos="8789"/>
        </w:tabs>
        <w:spacing w:after="0" w:line="240" w:lineRule="auto"/>
        <w:ind w:left="0" w:right="49"/>
        <w:jc w:val="center"/>
        <w:rPr>
          <w:rFonts w:cs="Arial"/>
          <w:b/>
          <w:bCs/>
          <w:iCs/>
          <w:sz w:val="18"/>
          <w:szCs w:val="18"/>
        </w:rPr>
      </w:pPr>
      <w:r w:rsidRPr="00FD588C">
        <w:rPr>
          <w:rFonts w:cs="Arial"/>
          <w:b/>
          <w:bCs/>
          <w:iCs/>
          <w:sz w:val="18"/>
          <w:szCs w:val="18"/>
        </w:rPr>
        <w:t xml:space="preserve">Información </w:t>
      </w:r>
      <w:r w:rsidR="0025162F" w:rsidRPr="00FD588C">
        <w:rPr>
          <w:rFonts w:cs="Arial"/>
          <w:b/>
          <w:bCs/>
          <w:iCs/>
          <w:sz w:val="18"/>
          <w:szCs w:val="18"/>
        </w:rPr>
        <w:t>respecto a la determinación que apruebe el Pleno de</w:t>
      </w:r>
      <w:r w:rsidRPr="00FD588C">
        <w:rPr>
          <w:rFonts w:cs="Arial"/>
          <w:b/>
          <w:bCs/>
          <w:iCs/>
          <w:sz w:val="18"/>
          <w:szCs w:val="18"/>
        </w:rPr>
        <w:t>&lt;&lt;Organismo garante&gt;&gt;</w:t>
      </w:r>
    </w:p>
    <w:tbl>
      <w:tblPr>
        <w:tblW w:w="0" w:type="auto"/>
        <w:tblInd w:w="55" w:type="dxa"/>
        <w:tblCellMar>
          <w:left w:w="70" w:type="dxa"/>
          <w:right w:w="70" w:type="dxa"/>
        </w:tblCellMar>
        <w:tblLook w:val="04A0" w:firstRow="1" w:lastRow="0" w:firstColumn="1" w:lastColumn="0" w:noHBand="0" w:noVBand="1"/>
      </w:tblPr>
      <w:tblGrid>
        <w:gridCol w:w="734"/>
        <w:gridCol w:w="1324"/>
        <w:gridCol w:w="1210"/>
        <w:gridCol w:w="2187"/>
        <w:gridCol w:w="1737"/>
        <w:gridCol w:w="1674"/>
      </w:tblGrid>
      <w:tr w:rsidR="0025162F" w:rsidRPr="00FD588C" w:rsidTr="00083573">
        <w:trPr>
          <w:trHeight w:val="2010"/>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Fecha de publicación en el diario, periódico o gaceta oficial  (día/mes/año)</w:t>
            </w:r>
          </w:p>
        </w:tc>
        <w:tc>
          <w:tcPr>
            <w:tcW w:w="1210" w:type="dxa"/>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al Padrón de Personas físicas y morales sujetas a cumplir con las obligaciones de transparencia y acceso a la información</w:t>
            </w:r>
          </w:p>
        </w:tc>
        <w:tc>
          <w:tcPr>
            <w:tcW w:w="2187" w:type="dxa"/>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 la Tabla de aplicabilidad de las obligaciones comunes especificada en el artículo 70 de la Ley General que deberán publicar las Personas físicas y morales sujetas a cumplir con las obligaciones de transparencia y acceso a la información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 la Tabla de aplicabilidad de las información de interés público que deberán publicar las Personas físicas y morales sujetas a cumplir con las obligaciones de transparencia y acceso a la información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 la Tabla de actualización de la información que deberán publicar las Personas físicas y morales sujetas a cumplir con las obligaciones de transparencia y acceso a la información</w:t>
            </w:r>
          </w:p>
        </w:tc>
      </w:tr>
      <w:tr w:rsidR="0025162F" w:rsidRPr="00FD588C" w:rsidTr="00083573">
        <w:trPr>
          <w:trHeight w:val="300"/>
        </w:trPr>
        <w:tc>
          <w:tcPr>
            <w:tcW w:w="0" w:type="auto"/>
            <w:tcBorders>
              <w:top w:val="nil"/>
              <w:left w:val="dotted" w:sz="4" w:space="0" w:color="auto"/>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1210"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2187"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r>
      <w:tr w:rsidR="0025162F" w:rsidRPr="00FD588C" w:rsidTr="00083573">
        <w:trPr>
          <w:trHeight w:val="300"/>
        </w:trPr>
        <w:tc>
          <w:tcPr>
            <w:tcW w:w="0" w:type="auto"/>
            <w:tcBorders>
              <w:top w:val="nil"/>
              <w:left w:val="dotted" w:sz="4" w:space="0" w:color="auto"/>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1210"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2187"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r>
    </w:tbl>
    <w:p w:rsidR="00B15DA4" w:rsidRPr="00FD588C" w:rsidRDefault="00B15DA4" w:rsidP="00FD588C">
      <w:pPr>
        <w:tabs>
          <w:tab w:val="right" w:pos="8789"/>
        </w:tabs>
        <w:spacing w:after="0" w:line="240" w:lineRule="auto"/>
        <w:ind w:right="49"/>
        <w:rPr>
          <w:rFonts w:eastAsia="Times New Roman"/>
          <w:sz w:val="16"/>
          <w:szCs w:val="18"/>
          <w:lang w:eastAsia="es-MX"/>
        </w:rPr>
      </w:pPr>
    </w:p>
    <w:p w:rsidR="00B15DA4" w:rsidRPr="00FD588C" w:rsidRDefault="00B15DA4" w:rsidP="00FD588C">
      <w:pPr>
        <w:pStyle w:val="Prrafodelista"/>
        <w:tabs>
          <w:tab w:val="right" w:pos="8789"/>
        </w:tabs>
        <w:spacing w:after="0" w:line="240" w:lineRule="auto"/>
        <w:ind w:left="0" w:right="49"/>
        <w:jc w:val="both"/>
        <w:rPr>
          <w:b/>
        </w:rPr>
      </w:pPr>
      <w:r w:rsidRPr="00FD588C">
        <w:rPr>
          <w:b/>
        </w:rPr>
        <w:t>Formato 82c LGT_Art_8</w:t>
      </w:r>
      <w:r w:rsidR="00AC0929" w:rsidRPr="00FD588C">
        <w:rPr>
          <w:b/>
        </w:rPr>
        <w:t>2</w:t>
      </w:r>
    </w:p>
    <w:p w:rsidR="00083573" w:rsidRPr="00FD588C" w:rsidRDefault="00083573" w:rsidP="00FD588C">
      <w:pPr>
        <w:pStyle w:val="Prrafodelista"/>
        <w:tabs>
          <w:tab w:val="right" w:pos="8789"/>
        </w:tabs>
        <w:spacing w:after="0" w:line="240" w:lineRule="auto"/>
        <w:ind w:left="0" w:right="51"/>
        <w:jc w:val="both"/>
        <w:rPr>
          <w:sz w:val="18"/>
        </w:rPr>
      </w:pPr>
    </w:p>
    <w:p w:rsidR="00B15DA4" w:rsidRPr="00FD588C" w:rsidRDefault="00B15DA4" w:rsidP="00FD588C">
      <w:pPr>
        <w:pStyle w:val="Prrafodelista"/>
        <w:tabs>
          <w:tab w:val="right" w:pos="8789"/>
        </w:tabs>
        <w:spacing w:after="0" w:line="240" w:lineRule="auto"/>
        <w:ind w:left="0" w:right="49"/>
        <w:jc w:val="center"/>
        <w:rPr>
          <w:rFonts w:cs="Arial"/>
          <w:b/>
          <w:bCs/>
          <w:iCs/>
          <w:spacing w:val="-4"/>
          <w:sz w:val="18"/>
          <w:szCs w:val="18"/>
        </w:rPr>
      </w:pPr>
      <w:r w:rsidRPr="00FD588C">
        <w:rPr>
          <w:rFonts w:cs="Arial"/>
          <w:b/>
          <w:bCs/>
          <w:iCs/>
          <w:spacing w:val="-4"/>
          <w:sz w:val="18"/>
          <w:szCs w:val="18"/>
        </w:rPr>
        <w:t>Información que determine el Organismo garante respecto a la información de interés público de&lt;&lt;Persona física o moral&gt;&gt;</w:t>
      </w:r>
    </w:p>
    <w:tbl>
      <w:tblPr>
        <w:tblW w:w="5000" w:type="pct"/>
        <w:tblCellMar>
          <w:left w:w="70" w:type="dxa"/>
          <w:right w:w="70" w:type="dxa"/>
        </w:tblCellMar>
        <w:tblLook w:val="04A0" w:firstRow="1" w:lastRow="0" w:firstColumn="1" w:lastColumn="0" w:noHBand="0" w:noVBand="1"/>
      </w:tblPr>
      <w:tblGrid>
        <w:gridCol w:w="1737"/>
        <w:gridCol w:w="1738"/>
        <w:gridCol w:w="1772"/>
        <w:gridCol w:w="1859"/>
        <w:gridCol w:w="1815"/>
      </w:tblGrid>
      <w:tr w:rsidR="00B15DA4" w:rsidRPr="00FD588C" w:rsidTr="00B15DA4">
        <w:trPr>
          <w:trHeight w:val="508"/>
        </w:trPr>
        <w:tc>
          <w:tcPr>
            <w:tcW w:w="97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Ejercicio</w:t>
            </w:r>
          </w:p>
        </w:tc>
        <w:tc>
          <w:tcPr>
            <w:tcW w:w="974"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Periodo que reporta</w:t>
            </w:r>
          </w:p>
        </w:tc>
        <w:tc>
          <w:tcPr>
            <w:tcW w:w="993"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Actividad o información relevante</w:t>
            </w:r>
          </w:p>
        </w:tc>
        <w:tc>
          <w:tcPr>
            <w:tcW w:w="1042"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Fundamento jurídico para la realización de dicha actividad</w:t>
            </w:r>
          </w:p>
        </w:tc>
        <w:tc>
          <w:tcPr>
            <w:tcW w:w="1017"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Periodicidad de dicha actividad   </w:t>
            </w:r>
          </w:p>
        </w:tc>
      </w:tr>
      <w:tr w:rsidR="00B15DA4" w:rsidRPr="00FD588C" w:rsidTr="00B2211A">
        <w:trPr>
          <w:trHeight w:val="204"/>
        </w:trPr>
        <w:tc>
          <w:tcPr>
            <w:tcW w:w="974" w:type="pct"/>
            <w:tcBorders>
              <w:top w:val="nil"/>
              <w:left w:val="dotted" w:sz="4" w:space="0" w:color="auto"/>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74"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93"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42"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17"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r>
      <w:tr w:rsidR="00B15DA4" w:rsidRPr="00FD588C" w:rsidTr="00B2211A">
        <w:trPr>
          <w:trHeight w:val="300"/>
        </w:trPr>
        <w:tc>
          <w:tcPr>
            <w:tcW w:w="974" w:type="pct"/>
            <w:tcBorders>
              <w:top w:val="nil"/>
              <w:left w:val="dotted" w:sz="4" w:space="0" w:color="auto"/>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74"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93"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42"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17"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r>
    </w:tbl>
    <w:p w:rsidR="00BB1225" w:rsidRPr="00FD588C" w:rsidRDefault="00BB1225" w:rsidP="00FD588C">
      <w:pPr>
        <w:tabs>
          <w:tab w:val="right" w:pos="8789"/>
        </w:tabs>
        <w:spacing w:after="0" w:line="240" w:lineRule="auto"/>
        <w:ind w:right="49"/>
        <w:jc w:val="both"/>
        <w:rPr>
          <w:rFonts w:eastAsia="Times New Roman"/>
          <w:sz w:val="16"/>
          <w:szCs w:val="18"/>
          <w:lang w:eastAsia="es-MX"/>
        </w:rPr>
      </w:pPr>
    </w:p>
    <w:p w:rsidR="007C019C" w:rsidRPr="00FD588C" w:rsidRDefault="007C019C" w:rsidP="00FD588C">
      <w:pPr>
        <w:tabs>
          <w:tab w:val="right" w:pos="8789"/>
        </w:tabs>
        <w:spacing w:after="0" w:line="240" w:lineRule="auto"/>
        <w:ind w:right="49"/>
        <w:jc w:val="both"/>
        <w:rPr>
          <w:rFonts w:eastAsia="Times New Roman"/>
          <w:sz w:val="16"/>
          <w:szCs w:val="18"/>
          <w:lang w:eastAsia="es-MX"/>
        </w:rPr>
      </w:pPr>
      <w:r w:rsidRPr="00FD588C">
        <w:rPr>
          <w:rFonts w:eastAsia="Times New Roman"/>
          <w:sz w:val="16"/>
          <w:szCs w:val="18"/>
          <w:lang w:eastAsia="es-MX"/>
        </w:rPr>
        <w:t>Periodo de actualización de la información</w:t>
      </w:r>
      <w:r w:rsidR="00BB1225" w:rsidRPr="00FD588C">
        <w:t xml:space="preserve"> </w:t>
      </w:r>
      <w:r w:rsidR="00BB1225" w:rsidRPr="00FD588C">
        <w:rPr>
          <w:rFonts w:eastAsia="Times New Roman"/>
          <w:sz w:val="16"/>
          <w:szCs w:val="18"/>
          <w:lang w:eastAsia="es-MX"/>
        </w:rPr>
        <w:t>anual para los Organismos garantes y trimestral para las personas físicas y morales</w:t>
      </w:r>
    </w:p>
    <w:p w:rsidR="007C019C" w:rsidRPr="00FD588C" w:rsidRDefault="007C019C" w:rsidP="00FD588C">
      <w:pPr>
        <w:tabs>
          <w:tab w:val="right" w:pos="8789"/>
        </w:tabs>
        <w:spacing w:after="0" w:line="240" w:lineRule="auto"/>
        <w:ind w:right="49"/>
        <w:jc w:val="both"/>
        <w:rPr>
          <w:rFonts w:eastAsia="Times New Roman"/>
          <w:sz w:val="16"/>
          <w:szCs w:val="18"/>
          <w:lang w:eastAsia="es-MX"/>
        </w:rPr>
      </w:pPr>
      <w:r w:rsidRPr="00FD588C">
        <w:rPr>
          <w:rFonts w:eastAsia="Times New Roman"/>
          <w:sz w:val="16"/>
          <w:szCs w:val="18"/>
          <w:lang w:eastAsia="es-MX"/>
        </w:rPr>
        <w:t>Fecha de actualización: día/mes/año</w:t>
      </w:r>
    </w:p>
    <w:p w:rsidR="007C019C" w:rsidRPr="00FD588C" w:rsidRDefault="007C019C" w:rsidP="00FD588C">
      <w:pPr>
        <w:tabs>
          <w:tab w:val="right" w:pos="8789"/>
        </w:tabs>
        <w:spacing w:after="0" w:line="240" w:lineRule="auto"/>
        <w:ind w:right="49"/>
        <w:jc w:val="both"/>
        <w:rPr>
          <w:rFonts w:eastAsia="Times New Roman"/>
          <w:sz w:val="16"/>
          <w:szCs w:val="18"/>
          <w:lang w:eastAsia="es-MX"/>
        </w:rPr>
      </w:pPr>
      <w:r w:rsidRPr="00FD588C">
        <w:rPr>
          <w:rFonts w:eastAsia="Times New Roman"/>
          <w:sz w:val="16"/>
          <w:szCs w:val="18"/>
          <w:lang w:eastAsia="es-MX"/>
        </w:rPr>
        <w:t>Fecha de validación: día/mes/año</w:t>
      </w:r>
    </w:p>
    <w:p w:rsidR="00CE5E2D" w:rsidRPr="00FD588C" w:rsidRDefault="007C019C" w:rsidP="00FD588C">
      <w:pPr>
        <w:spacing w:after="0" w:line="240" w:lineRule="auto"/>
        <w:rPr>
          <w:rFonts w:eastAsia="Times New Roman"/>
          <w:sz w:val="16"/>
          <w:szCs w:val="18"/>
          <w:lang w:eastAsia="es-MX"/>
        </w:rPr>
        <w:sectPr w:rsidR="00CE5E2D" w:rsidRPr="00FD588C" w:rsidSect="006F7E5A">
          <w:headerReference w:type="even" r:id="rId17"/>
          <w:headerReference w:type="default" r:id="rId18"/>
          <w:footerReference w:type="default" r:id="rId19"/>
          <w:headerReference w:type="first" r:id="rId20"/>
          <w:type w:val="continuous"/>
          <w:pgSz w:w="12240" w:h="15840"/>
          <w:pgMar w:top="1418" w:right="1608" w:bottom="993" w:left="1701" w:header="709" w:footer="692" w:gutter="0"/>
          <w:pgNumType w:start="0"/>
          <w:cols w:space="708"/>
          <w:titlePg/>
          <w:docGrid w:linePitch="360"/>
        </w:sectPr>
      </w:pPr>
      <w:r w:rsidRPr="00FD588C">
        <w:rPr>
          <w:rFonts w:eastAsia="Times New Roman"/>
          <w:sz w:val="16"/>
          <w:szCs w:val="18"/>
          <w:lang w:eastAsia="es-MX"/>
        </w:rPr>
        <w:t>Área(s) o unidad(es) administrativa(s) responsable(s) de la información: ____________________</w:t>
      </w:r>
    </w:p>
    <w:p w:rsidR="007A6D19" w:rsidRPr="00FD588C" w:rsidRDefault="007A6D19" w:rsidP="00FD588C">
      <w:pPr>
        <w:widowControl w:val="0"/>
        <w:tabs>
          <w:tab w:val="left" w:pos="8495"/>
        </w:tabs>
        <w:spacing w:after="0" w:line="240" w:lineRule="auto"/>
        <w:jc w:val="center"/>
        <w:rPr>
          <w:rFonts w:eastAsia="Calibri" w:cs="Arial"/>
          <w:b/>
          <w:color w:val="5F497A" w:themeColor="accent4" w:themeShade="BF"/>
          <w:sz w:val="24"/>
          <w:szCs w:val="24"/>
          <w:lang w:val="es-ES"/>
        </w:rPr>
      </w:pPr>
      <w:r w:rsidRPr="00FD588C">
        <w:rPr>
          <w:rFonts w:eastAsia="Calibri" w:cs="Arial"/>
          <w:b/>
          <w:color w:val="5F497A" w:themeColor="accent4" w:themeShade="BF"/>
          <w:sz w:val="24"/>
          <w:szCs w:val="24"/>
          <w:lang w:val="es-ES"/>
        </w:rPr>
        <w:t>Tabla de actualización y conservación de la información de oficio específica, respecto de las personas físicas o morales reciban y ejerzan recursos públicos o realicen actos de autoridad</w:t>
      </w:r>
    </w:p>
    <w:p w:rsidR="007A6D19" w:rsidRPr="00FD588C" w:rsidRDefault="007A6D19" w:rsidP="00FD588C">
      <w:pPr>
        <w:spacing w:after="0" w:line="240" w:lineRule="auto"/>
      </w:pPr>
    </w:p>
    <w:tbl>
      <w:tblPr>
        <w:tblStyle w:val="Tablaconcuadrcula"/>
        <w:tblpPr w:leftFromText="141" w:rightFromText="141" w:vertAnchor="text" w:tblpY="1"/>
        <w:tblOverlap w:val="never"/>
        <w:tblW w:w="8784" w:type="dxa"/>
        <w:tblLayout w:type="fixed"/>
        <w:tblLook w:val="04A0" w:firstRow="1" w:lastRow="0" w:firstColumn="1" w:lastColumn="0" w:noHBand="0" w:noVBand="1"/>
      </w:tblPr>
      <w:tblGrid>
        <w:gridCol w:w="4957"/>
        <w:gridCol w:w="1984"/>
        <w:gridCol w:w="1843"/>
      </w:tblGrid>
      <w:tr w:rsidR="007A6D19" w:rsidRPr="00FD588C" w:rsidTr="00B76415">
        <w:trPr>
          <w:trHeight w:val="1352"/>
          <w:tblHeader/>
        </w:trPr>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7A6D19" w:rsidRPr="00FD588C" w:rsidRDefault="007A6D19"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themeColor="background1"/>
                <w:sz w:val="20"/>
                <w:szCs w:val="20"/>
                <w:lang w:val="es-ES" w:eastAsia="es-MX"/>
              </w:rPr>
              <w:t>Artículo</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7A6D19" w:rsidRPr="00FD588C" w:rsidRDefault="007A6D19" w:rsidP="00FD588C">
            <w:pPr>
              <w:widowControl w:val="0"/>
              <w:jc w:val="center"/>
              <w:rPr>
                <w:rFonts w:eastAsia="Times New Roman" w:cs="Times New Roman"/>
                <w:bCs/>
                <w:color w:val="FFFFFF" w:themeColor="background1"/>
                <w:spacing w:val="-4"/>
                <w:sz w:val="20"/>
                <w:szCs w:val="20"/>
                <w:lang w:val="es-ES" w:eastAsia="es-MX"/>
              </w:rPr>
            </w:pPr>
            <w:r w:rsidRPr="00FD588C">
              <w:rPr>
                <w:rFonts w:eastAsia="Times New Roman" w:cs="Times New Roman"/>
                <w:bCs/>
                <w:color w:val="FFFFFF"/>
                <w:spacing w:val="-4"/>
                <w:sz w:val="20"/>
                <w:szCs w:val="20"/>
                <w:lang w:val="es-ES" w:eastAsia="es-MX"/>
              </w:rPr>
              <w:t xml:space="preserve">Periodo de actualización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7A6D19" w:rsidRPr="00FD588C" w:rsidRDefault="007A6D19"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sz w:val="20"/>
                <w:szCs w:val="20"/>
                <w:lang w:val="es-ES" w:eastAsia="es-MX"/>
              </w:rPr>
              <w:t>Periodo(s) de conservación de la información</w:t>
            </w:r>
          </w:p>
        </w:tc>
      </w:tr>
      <w:tr w:rsidR="00FB069C" w:rsidRPr="00FD588C" w:rsidTr="0048342C">
        <w:trPr>
          <w:trHeight w:val="1624"/>
        </w:trPr>
        <w:tc>
          <w:tcPr>
            <w:tcW w:w="4957" w:type="dxa"/>
            <w:shd w:val="clear" w:color="auto" w:fill="BFBFBF" w:themeFill="background1" w:themeFillShade="BF"/>
            <w:vAlign w:val="center"/>
          </w:tcPr>
          <w:p w:rsidR="00FB069C" w:rsidRPr="00FD588C" w:rsidRDefault="00FB069C" w:rsidP="00FD588C">
            <w:pPr>
              <w:widowControl w:val="0"/>
              <w:jc w:val="both"/>
              <w:rPr>
                <w:rFonts w:eastAsia="Times New Roman" w:cs="Times New Roman"/>
                <w:i/>
                <w:iCs/>
                <w:color w:val="000000"/>
                <w:sz w:val="20"/>
                <w:szCs w:val="20"/>
                <w:lang w:val="es-ES" w:eastAsia="es-MX"/>
              </w:rPr>
            </w:pPr>
            <w:r w:rsidRPr="00FD588C">
              <w:rPr>
                <w:rFonts w:eastAsia="Times New Roman" w:cs="Times New Roman"/>
                <w:b/>
                <w:i/>
                <w:iCs/>
                <w:color w:val="000000"/>
                <w:sz w:val="20"/>
                <w:szCs w:val="20"/>
                <w:lang w:val="es-ES" w:eastAsia="es-MX"/>
              </w:rPr>
              <w:t>Artículo 82.</w:t>
            </w:r>
            <w:r w:rsidRPr="00FD588C">
              <w:rPr>
                <w:rFonts w:eastAsia="Times New Roman" w:cs="Times New Roman"/>
                <w:i/>
                <w:iCs/>
                <w:color w:val="000000"/>
                <w:sz w:val="20"/>
                <w:szCs w:val="20"/>
                <w:lang w:val="es-ES" w:eastAsia="es-MX"/>
              </w:rPr>
              <w:t xml:space="preserve"> Para determinar la información que deberán hacer pública las personas físicas o morales que reciben y ejercen recursos públicos o realizan actos de autoridad, los Organismos garantes competentes deberán:</w:t>
            </w:r>
          </w:p>
        </w:tc>
        <w:tc>
          <w:tcPr>
            <w:tcW w:w="1984" w:type="dxa"/>
            <w:shd w:val="clear" w:color="auto" w:fill="BFBFBF" w:themeFill="background1" w:themeFillShade="BF"/>
            <w:vAlign w:val="center"/>
          </w:tcPr>
          <w:p w:rsidR="007A6D19" w:rsidRPr="00FD588C" w:rsidRDefault="00FB069C" w:rsidP="00FD588C">
            <w:pPr>
              <w:widowControl w:val="0"/>
              <w:jc w:val="center"/>
              <w:rPr>
                <w:rFonts w:eastAsia="Times New Roman" w:cs="Times New Roman"/>
                <w:i/>
                <w:iCs/>
                <w:color w:val="000000"/>
                <w:sz w:val="20"/>
                <w:szCs w:val="20"/>
                <w:lang w:val="es-ES" w:eastAsia="es-MX"/>
              </w:rPr>
            </w:pPr>
            <w:r w:rsidRPr="00FD588C">
              <w:rPr>
                <w:rFonts w:eastAsia="Times New Roman" w:cs="Times New Roman"/>
                <w:i/>
                <w:iCs/>
                <w:color w:val="000000"/>
                <w:sz w:val="20"/>
                <w:szCs w:val="20"/>
                <w:lang w:val="es-ES" w:eastAsia="es-MX"/>
              </w:rPr>
              <w:t xml:space="preserve">Anual </w:t>
            </w:r>
          </w:p>
          <w:p w:rsidR="00FB069C" w:rsidRPr="00FD588C" w:rsidRDefault="00FB069C" w:rsidP="00FD588C">
            <w:pPr>
              <w:widowControl w:val="0"/>
              <w:jc w:val="center"/>
              <w:rPr>
                <w:rFonts w:eastAsia="Times New Roman" w:cs="Times New Roman"/>
                <w:i/>
                <w:iCs/>
                <w:color w:val="000000"/>
                <w:sz w:val="20"/>
                <w:szCs w:val="20"/>
                <w:lang w:val="es-ES" w:eastAsia="es-MX"/>
              </w:rPr>
            </w:pPr>
          </w:p>
        </w:tc>
        <w:tc>
          <w:tcPr>
            <w:tcW w:w="1843" w:type="dxa"/>
            <w:shd w:val="clear" w:color="auto" w:fill="BFBFBF" w:themeFill="background1" w:themeFillShade="BF"/>
            <w:vAlign w:val="center"/>
          </w:tcPr>
          <w:p w:rsidR="00FB069C" w:rsidRPr="00FD588C" w:rsidRDefault="00FB069C" w:rsidP="00FD588C">
            <w:pPr>
              <w:widowControl w:val="0"/>
              <w:jc w:val="both"/>
              <w:rPr>
                <w:rFonts w:eastAsia="Times New Roman" w:cs="Times New Roman"/>
                <w:i/>
                <w:iCs/>
                <w:color w:val="000000"/>
                <w:sz w:val="20"/>
                <w:szCs w:val="20"/>
                <w:lang w:val="es-ES" w:eastAsia="es-MX"/>
              </w:rPr>
            </w:pPr>
            <w:r w:rsidRPr="00FD588C">
              <w:rPr>
                <w:rFonts w:eastAsia="Times New Roman" w:cs="Times New Roman"/>
                <w:i/>
                <w:iCs/>
                <w:color w:val="000000"/>
                <w:sz w:val="20"/>
                <w:szCs w:val="20"/>
                <w:lang w:val="es-ES" w:eastAsia="es-MX"/>
              </w:rPr>
              <w:t>Ejercicio en curso</w:t>
            </w:r>
          </w:p>
        </w:tc>
      </w:tr>
    </w:tbl>
    <w:p w:rsidR="0099727A" w:rsidRPr="00FD588C" w:rsidRDefault="00FB069C" w:rsidP="00FD588C">
      <w:pPr>
        <w:widowControl w:val="0"/>
        <w:autoSpaceDE w:val="0"/>
        <w:autoSpaceDN w:val="0"/>
        <w:adjustRightInd w:val="0"/>
        <w:spacing w:after="0" w:line="240" w:lineRule="auto"/>
        <w:jc w:val="center"/>
        <w:rPr>
          <w:rFonts w:eastAsia="Calibri" w:cs="Calibri"/>
          <w:bCs/>
          <w:color w:val="000000"/>
          <w:sz w:val="20"/>
          <w:szCs w:val="20"/>
        </w:rPr>
      </w:pPr>
      <w:r w:rsidRPr="00FD588C">
        <w:rPr>
          <w:rFonts w:eastAsia="Calibri" w:cs="Calibri"/>
          <w:bCs/>
          <w:color w:val="000000"/>
          <w:sz w:val="20"/>
          <w:szCs w:val="20"/>
        </w:rPr>
        <w:br w:type="textWrapping" w:clear="all"/>
      </w:r>
    </w:p>
    <w:p w:rsidR="00CE5E2D" w:rsidRPr="00FD588C" w:rsidRDefault="00B76415" w:rsidP="00FD588C">
      <w:pPr>
        <w:widowControl w:val="0"/>
        <w:tabs>
          <w:tab w:val="left" w:pos="8495"/>
        </w:tabs>
        <w:spacing w:after="0" w:line="240" w:lineRule="auto"/>
        <w:jc w:val="center"/>
        <w:rPr>
          <w:rFonts w:eastAsia="Calibri" w:cs="Calibri"/>
          <w:bCs/>
          <w:color w:val="000000"/>
          <w:sz w:val="20"/>
          <w:szCs w:val="20"/>
        </w:rPr>
      </w:pPr>
      <w:r w:rsidRPr="00FD588C">
        <w:rPr>
          <w:rFonts w:eastAsia="Calibri" w:cs="Calibri"/>
          <w:bCs/>
          <w:color w:val="000000"/>
          <w:sz w:val="20"/>
          <w:szCs w:val="20"/>
        </w:rPr>
        <w:t>-o-</w:t>
      </w:r>
    </w:p>
    <w:sectPr w:rsidR="00CE5E2D" w:rsidRPr="00FD588C" w:rsidSect="00B76415">
      <w:headerReference w:type="even" r:id="rId21"/>
      <w:headerReference w:type="default" r:id="rId22"/>
      <w:footerReference w:type="default" r:id="rId23"/>
      <w:headerReference w:type="first" r:id="rId24"/>
      <w:footerReference w:type="first" r:id="rId25"/>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E1" w:rsidRDefault="008E2AE1" w:rsidP="00FE4CA3">
      <w:pPr>
        <w:spacing w:after="0" w:line="240" w:lineRule="auto"/>
      </w:pPr>
      <w:r>
        <w:separator/>
      </w:r>
    </w:p>
  </w:endnote>
  <w:endnote w:type="continuationSeparator" w:id="0">
    <w:p w:rsidR="008E2AE1" w:rsidRDefault="008E2AE1" w:rsidP="00FE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33" w:rsidRDefault="00FA79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BF" w:rsidRDefault="00AD28BF" w:rsidP="000A3CA2">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BF" w:rsidRDefault="00AD28BF" w:rsidP="009A6EA0">
    <w:pPr>
      <w:pStyle w:val="Piedepgina"/>
      <w:jc w:val="right"/>
    </w:pPr>
  </w:p>
  <w:p w:rsidR="00AD28BF" w:rsidRDefault="00AD28B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074163"/>
      <w:docPartObj>
        <w:docPartGallery w:val="Page Numbers (Bottom of Page)"/>
        <w:docPartUnique/>
      </w:docPartObj>
    </w:sdtPr>
    <w:sdtContent>
      <w:p w:rsidR="006F7E5A" w:rsidRDefault="006F7E5A">
        <w:pPr>
          <w:pStyle w:val="Piedepgina"/>
          <w:jc w:val="right"/>
        </w:pPr>
        <w:r>
          <w:fldChar w:fldCharType="begin"/>
        </w:r>
        <w:r>
          <w:instrText>PAGE   \* MERGEFORMAT</w:instrText>
        </w:r>
        <w:r>
          <w:fldChar w:fldCharType="separate"/>
        </w:r>
        <w:r w:rsidR="005F5794" w:rsidRPr="005F5794">
          <w:rPr>
            <w:noProof/>
            <w:lang w:val="es-ES"/>
          </w:rPr>
          <w:t>12</w:t>
        </w:r>
        <w:r>
          <w:fldChar w:fldCharType="end"/>
        </w:r>
      </w:p>
    </w:sdtContent>
  </w:sdt>
  <w:p w:rsidR="006F7E5A" w:rsidRDefault="006F7E5A" w:rsidP="000A3CA2">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4067"/>
      <w:docPartObj>
        <w:docPartGallery w:val="Page Numbers (Bottom of Page)"/>
        <w:docPartUnique/>
      </w:docPartObj>
    </w:sdtPr>
    <w:sdtEndPr/>
    <w:sdtContent>
      <w:p w:rsidR="00AD28BF" w:rsidRDefault="00AD28BF" w:rsidP="000A3CA2">
        <w:pPr>
          <w:pStyle w:val="Piedepgina"/>
          <w:jc w:val="right"/>
        </w:pPr>
        <w:r>
          <w:fldChar w:fldCharType="begin"/>
        </w:r>
        <w:r>
          <w:instrText>PAGE   \* MERGEFORMAT</w:instrText>
        </w:r>
        <w:r>
          <w:fldChar w:fldCharType="separate"/>
        </w:r>
        <w:r w:rsidR="00FA7933" w:rsidRPr="00FA7933">
          <w:rPr>
            <w:noProof/>
            <w:lang w:val="es-ES"/>
          </w:rPr>
          <w:t>13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43689"/>
      <w:docPartObj>
        <w:docPartGallery w:val="Page Numbers (Bottom of Page)"/>
        <w:docPartUnique/>
      </w:docPartObj>
    </w:sdtPr>
    <w:sdtEndPr/>
    <w:sdtContent>
      <w:p w:rsidR="00AD28BF" w:rsidRDefault="00AD28BF" w:rsidP="009A6EA0">
        <w:pPr>
          <w:pStyle w:val="Piedepgina"/>
          <w:jc w:val="right"/>
        </w:pPr>
        <w:r>
          <w:fldChar w:fldCharType="begin"/>
        </w:r>
        <w:r>
          <w:instrText>PAGE   \* MERGEFORMAT</w:instrText>
        </w:r>
        <w:r>
          <w:fldChar w:fldCharType="separate"/>
        </w:r>
        <w:r w:rsidRPr="009A6EA0">
          <w:rPr>
            <w:noProof/>
            <w:lang w:val="es-ES"/>
          </w:rPr>
          <w:t>0</w:t>
        </w:r>
        <w:r>
          <w:fldChar w:fldCharType="end"/>
        </w:r>
      </w:p>
    </w:sdtContent>
  </w:sdt>
  <w:p w:rsidR="00AD28BF" w:rsidRDefault="00AD28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E1" w:rsidRDefault="008E2AE1" w:rsidP="00FE4CA3">
      <w:pPr>
        <w:spacing w:after="0" w:line="240" w:lineRule="auto"/>
      </w:pPr>
      <w:r>
        <w:separator/>
      </w:r>
    </w:p>
  </w:footnote>
  <w:footnote w:type="continuationSeparator" w:id="0">
    <w:p w:rsidR="008E2AE1" w:rsidRDefault="008E2AE1" w:rsidP="00FE4CA3">
      <w:pPr>
        <w:spacing w:after="0" w:line="240" w:lineRule="auto"/>
      </w:pPr>
      <w:r>
        <w:continuationSeparator/>
      </w:r>
    </w:p>
  </w:footnote>
  <w:footnote w:id="1">
    <w:p w:rsidR="00AD28BF" w:rsidRDefault="00AD28BF" w:rsidP="00FD588C">
      <w:pPr>
        <w:pStyle w:val="Textonotapie"/>
        <w:jc w:val="both"/>
      </w:pPr>
      <w:r>
        <w:rPr>
          <w:rStyle w:val="Refdenotaalpie"/>
        </w:rPr>
        <w:footnoteRef/>
      </w:r>
      <w:r>
        <w:t xml:space="preserve"> Se trata de un procedimiento pr</w:t>
      </w:r>
      <w:r w:rsidRPr="00640FBA">
        <w:t>evi</w:t>
      </w:r>
      <w:r>
        <w:t>o</w:t>
      </w:r>
      <w:r w:rsidRPr="00640FBA">
        <w:t xml:space="preserve"> a la publicación de obligaciones de transparencia a cargo de personas físicas o morales que reciben y ejercen recursos públicos o actos de autoridad</w:t>
      </w:r>
    </w:p>
  </w:footnote>
  <w:footnote w:id="2">
    <w:p w:rsidR="00DC5C07" w:rsidRDefault="00DC5C07" w:rsidP="00FD588C">
      <w:pPr>
        <w:pStyle w:val="Textonotapie"/>
        <w:jc w:val="both"/>
      </w:pPr>
      <w:r>
        <w:rPr>
          <w:rStyle w:val="Refdenotaalpie"/>
        </w:rPr>
        <w:footnoteRef/>
      </w:r>
      <w:r>
        <w:t xml:space="preserve"> Se entiende que recurso público es </w:t>
      </w:r>
      <w:r w:rsidRPr="00087D3A">
        <w:rPr>
          <w:rFonts w:eastAsia="Times New Roman" w:cs="Arial"/>
          <w:i/>
          <w:color w:val="2F2F2F"/>
          <w:lang w:val="es-ES" w:eastAsia="es-MX"/>
        </w:rPr>
        <w:t>“todo tipo de patrimonio, coinversión, participación financiera, asignación, aportación, subsidio, aprovechamiento, mejora, contribución, bien, fideicomiso, mandato, fondo, financiamiento, patrocinio, copatrocinio, subvención, pago, prestación, multa, recargo, cuota, depósito, fianza, así como cualquier otra modalidad o figura análoga bajo la que se considere algún ingreso o egreso del Estado”</w:t>
      </w:r>
      <w:r>
        <w:rPr>
          <w:rFonts w:eastAsia="Times New Roman" w:cs="Arial"/>
          <w:i/>
          <w:color w:val="2F2F2F"/>
          <w:lang w:val="es-ES" w:eastAsia="es-MX"/>
        </w:rPr>
        <w:t xml:space="preserve">. </w:t>
      </w:r>
      <w:r w:rsidRPr="003437E6">
        <w:t xml:space="preserve">López </w:t>
      </w:r>
      <w:proofErr w:type="spellStart"/>
      <w:r w:rsidRPr="003437E6">
        <w:t>Ayllón</w:t>
      </w:r>
      <w:proofErr w:type="spellEnd"/>
      <w:r w:rsidRPr="003437E6">
        <w:t xml:space="preserve">, Sergio y Ana Elena Fierro. </w:t>
      </w:r>
      <w:r w:rsidRPr="004D59EC">
        <w:rPr>
          <w:i/>
        </w:rPr>
        <w:t>El ciclo del uso de los recursos públicos en el ordenamiento jurídico mexicano</w:t>
      </w:r>
      <w:r w:rsidRPr="003437E6">
        <w:t xml:space="preserve">. Instituto de Investigaciones Jurídicas, UNAM. Disponible en: </w:t>
      </w:r>
      <w:hyperlink r:id="rId1" w:history="1">
        <w:r w:rsidRPr="00B866B9">
          <w:rPr>
            <w:rStyle w:val="Hipervnculo"/>
          </w:rPr>
          <w:t>http://biblio.juridicas.unam.mx/libros/6/2800/13.pdf</w:t>
        </w:r>
      </w:hyperlink>
      <w:r w:rsidRPr="003437E6">
        <w:t>.Pág. 490</w:t>
      </w:r>
    </w:p>
  </w:footnote>
  <w:footnote w:id="3">
    <w:p w:rsidR="00AD28BF" w:rsidRDefault="00AD28BF" w:rsidP="004D59EC">
      <w:pPr>
        <w:pStyle w:val="Textonotapie"/>
        <w:jc w:val="both"/>
      </w:pPr>
      <w:r>
        <w:rPr>
          <w:rStyle w:val="Refdenotaalpie"/>
        </w:rPr>
        <w:footnoteRef/>
      </w:r>
      <w:r>
        <w:t>Comisión Nacional Bancaria y de Valores (2015): “</w:t>
      </w:r>
      <w:r w:rsidRPr="00B243D9">
        <w:rPr>
          <w:i/>
          <w:sz w:val="18"/>
          <w:szCs w:val="18"/>
        </w:rPr>
        <w:t>El Sector de Ahorro y Crédito Popular (ACP), nombrado también Banca Social, proporciona servicios financieros a los sectores y comunidades que carecen de ellos. Su desarrollo continúa con un gran dinamismo y se encuentra en proceso de normalización de las entidades que lo componen, al acogerse a la regulación y autorización para operar que en cada caso les compete.</w:t>
      </w:r>
      <w:r>
        <w:rPr>
          <w:i/>
          <w:sz w:val="18"/>
          <w:szCs w:val="18"/>
        </w:rPr>
        <w:t xml:space="preserve"> </w:t>
      </w:r>
      <w:r w:rsidRPr="00B243D9">
        <w:rPr>
          <w:i/>
          <w:sz w:val="18"/>
          <w:szCs w:val="18"/>
        </w:rPr>
        <w:t>El sector de ACP se ha orientado a atender durante más de 60 años la demanda de servicios de ahorro y crédito a una parte del segmento de la población que no es cubierta por la banca tradicional.</w:t>
      </w:r>
      <w:r>
        <w:rPr>
          <w:i/>
          <w:sz w:val="18"/>
          <w:szCs w:val="18"/>
        </w:rPr>
        <w:t xml:space="preserve"> </w:t>
      </w:r>
      <w:r w:rsidRPr="00B243D9">
        <w:rPr>
          <w:i/>
          <w:sz w:val="18"/>
          <w:szCs w:val="18"/>
        </w:rPr>
        <w:t>En cuanto a su origen, la mayoría de las sociedades surgen a partir de iniciativas de las comunidades. Estas iniciativas han contado con el apoyo de las Organizaciones Sociales de base y en algunos casos, son el resultado de programas gubernamentales como herramientas de desarrollo.</w:t>
      </w:r>
      <w:r>
        <w:t xml:space="preserve">”, disponible en </w:t>
      </w:r>
      <w:hyperlink r:id="rId2" w:history="1">
        <w:r w:rsidRPr="00DF2EAA">
          <w:rPr>
            <w:rStyle w:val="Hipervnculo"/>
          </w:rPr>
          <w:t>http://www.cnbv.gob.mx/SECTORES-SUPERVISADOS/SECTOR-POPULAR/Descripci%C3%B3n-del-sector/Paginas/default.aspx</w:t>
        </w:r>
      </w:hyperlink>
      <w:r>
        <w:t>, consultado el 28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33"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4" o:spid="_x0000_s2050" type="#_x0000_t136" style="position:absolute;margin-left:0;margin-top:0;width:457.85pt;height:171.65pt;rotation:315;z-index:-251638272;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33"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5" o:spid="_x0000_s2051" type="#_x0000_t136" style="position:absolute;margin-left:0;margin-top:0;width:457.85pt;height:171.65pt;rotation:315;z-index:-251636224;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33"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3" o:spid="_x0000_s2049" type="#_x0000_t136" style="position:absolute;margin-left:0;margin-top:0;width:457.85pt;height:171.65pt;rotation:315;z-index:-251640320;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33"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7" o:spid="_x0000_s2053" type="#_x0000_t136" style="position:absolute;margin-left:0;margin-top:0;width:457.85pt;height:171.65pt;rotation:315;z-index:-251632128;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5A"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8" o:spid="_x0000_s2054" type="#_x0000_t136" style="position:absolute;margin-left:0;margin-top:0;width:457.85pt;height:171.65pt;rotation:315;z-index:-251630080;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33"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6" o:spid="_x0000_s2052" type="#_x0000_t136" style="position:absolute;margin-left:0;margin-top:0;width:457.85pt;height:171.65pt;rotation:315;z-index:-251634176;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33"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100" o:spid="_x0000_s2056" type="#_x0000_t136" style="position:absolute;margin-left:0;margin-top:0;width:457.85pt;height:171.65pt;rotation:315;z-index:-251625984;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BF"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101" o:spid="_x0000_s2057" type="#_x0000_t136" style="position:absolute;margin-left:0;margin-top:0;width:457.85pt;height:171.65pt;rotation:315;z-index:-251623936;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5"/>
      <w:gridCol w:w="1200"/>
    </w:tblGrid>
    <w:tr w:rsidR="00AD28BF" w:rsidTr="002D2CAF">
      <w:trPr>
        <w:trHeight w:val="288"/>
      </w:trPr>
      <w:tc>
        <w:tcPr>
          <w:tcW w:w="7765" w:type="dxa"/>
        </w:tcPr>
        <w:p w:rsidR="00AD28BF" w:rsidRDefault="00C14EF3" w:rsidP="002D2CAF">
          <w:pPr>
            <w:pStyle w:val="Encabezado"/>
            <w:jc w:val="right"/>
            <w:rPr>
              <w:rFonts w:asciiTheme="majorHAnsi" w:eastAsiaTheme="majorEastAsia" w:hAnsiTheme="majorHAnsi" w:cstheme="majorBidi"/>
              <w:sz w:val="36"/>
              <w:szCs w:val="36"/>
            </w:rPr>
          </w:pPr>
          <w:r>
            <w:rPr>
              <w:noProof/>
              <w:lang w:eastAsia="es-MX"/>
            </w:rPr>
            <mc:AlternateContent>
              <mc:Choice Requires="wps">
                <w:drawing>
                  <wp:anchor distT="0" distB="0" distL="114300" distR="114300" simplePos="0" relativeHeight="251674112" behindDoc="1" locked="0" layoutInCell="0" allowOverlap="1" wp14:anchorId="2A51A721" wp14:editId="1985758E">
                    <wp:simplePos x="0" y="0"/>
                    <wp:positionH relativeFrom="margin">
                      <wp:align>center</wp:align>
                    </wp:positionH>
                    <wp:positionV relativeFrom="margin">
                      <wp:align>center</wp:align>
                    </wp:positionV>
                    <wp:extent cx="6734810" cy="1683385"/>
                    <wp:effectExtent l="0" t="1800225" r="0" b="1812290"/>
                    <wp:wrapNone/>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683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4EF3" w:rsidRDefault="00C14EF3" w:rsidP="00C14EF3">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1A721" id="_x0000_t202" coordsize="21600,21600" o:spt="202" path="m,l,21600r21600,l21600,xe">
                    <v:stroke joinstyle="miter"/>
                    <v:path gradientshapeok="t" o:connecttype="rect"/>
                  </v:shapetype>
                  <v:shape id="WordArt 18" o:spid="_x0000_s1026" type="#_x0000_t202" style="position:absolute;left:0;text-align:left;margin-left:0;margin-top:0;width:530.3pt;height:132.55pt;rotation:-45;z-index:-251642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" o:allowincell="f" filled="f" stroked="f">
                    <v:stroke joinstyle="round"/>
                    <o:lock v:ext="edit" shapetype="t"/>
                    <v:textbox style="mso-fit-shape-to-text:t">
                      <w:txbxContent>
                        <w:p w:rsidR="00C14EF3" w:rsidRDefault="00C14EF3" w:rsidP="00C14EF3">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PROYECTO</w:t>
                          </w:r>
                        </w:p>
                      </w:txbxContent>
                    </v:textbox>
                    <w10:wrap anchorx="margin" anchory="margin"/>
                  </v:shape>
                </w:pict>
              </mc:Fallback>
            </mc:AlternateContent>
          </w:r>
          <w:sdt>
            <w:sdtPr>
              <w:rPr>
                <w:rFonts w:ascii="Cambria" w:eastAsia="Times New Roman" w:hAnsi="Cambria"/>
                <w:sz w:val="24"/>
                <w:szCs w:val="24"/>
              </w:rPr>
              <w:alias w:val="Título"/>
              <w:id w:val="962156964"/>
              <w:dataBinding w:prefixMappings="xmlns:ns0='http://schemas.openxmlformats.org/package/2006/metadata/core-properties' xmlns:ns1='http://purl.org/dc/elements/1.1/'" w:xpath="/ns0:coreProperties[1]/ns1:title[1]" w:storeItemID="{6C3C8BC8-F283-45AE-878A-BAB7291924A1}"/>
              <w:text/>
            </w:sdtPr>
            <w:sdtEndPr/>
            <w:sdtContent>
              <w:r w:rsidR="00AD28BF">
                <w:rPr>
                  <w:rFonts w:ascii="Cambria" w:eastAsia="Times New Roman" w:hAnsi="Cambria"/>
                  <w:sz w:val="24"/>
                  <w:szCs w:val="24"/>
                  <w:lang w:val="es-ES"/>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050652257"/>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AD28BF" w:rsidRPr="00A95EB8" w:rsidRDefault="00AD28BF" w:rsidP="002D2CAF">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lang w:val="es-ES"/>
                  <w14:shadow w14:blurRad="50800" w14:dist="38100" w14:dir="2700000" w14:sx="100000" w14:sy="100000" w14:kx="0" w14:ky="0" w14:algn="tl">
                    <w14:srgbClr w14:val="000000">
                      <w14:alpha w14:val="60000"/>
                    </w14:srgbClr>
                  </w14:shadow>
                  <w14:numForm w14:val="oldStyle"/>
                </w:rPr>
                <w:t>2015</w:t>
              </w:r>
            </w:p>
          </w:tc>
        </w:sdtContent>
      </w:sdt>
    </w:tr>
  </w:tbl>
  <w:p w:rsidR="00AD28BF" w:rsidRDefault="00FA793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9" o:spid="_x0000_s2055" type="#_x0000_t136" style="position:absolute;margin-left:0;margin-top:0;width:457.85pt;height:171.65pt;rotation:315;z-index:-251628032;mso-position-horizontal:center;mso-position-horizontal-relative:margin;mso-position-vertical:center;mso-position-vertical-relative:margin" o:allowincell="f" fillcolor="#d8d8d8 [2732]"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7A8"/>
    <w:multiLevelType w:val="hybridMultilevel"/>
    <w:tmpl w:val="EDDEE20C"/>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E301D"/>
    <w:multiLevelType w:val="hybridMultilevel"/>
    <w:tmpl w:val="5460521E"/>
    <w:lvl w:ilvl="0" w:tplc="080A0017">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83698"/>
    <w:multiLevelType w:val="hybridMultilevel"/>
    <w:tmpl w:val="68D6758E"/>
    <w:lvl w:ilvl="0" w:tplc="7C6E207A">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2716B4"/>
    <w:multiLevelType w:val="hybridMultilevel"/>
    <w:tmpl w:val="4702AA04"/>
    <w:lvl w:ilvl="0" w:tplc="080A0017">
      <w:start w:val="1"/>
      <w:numFmt w:val="lowerLetter"/>
      <w:lvlText w:val="%1)"/>
      <w:lvlJc w:val="left"/>
      <w:pPr>
        <w:ind w:left="288" w:hanging="360"/>
      </w:p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7" w15:restartNumberingAfterBreak="0">
    <w:nsid w:val="13136228"/>
    <w:multiLevelType w:val="hybridMultilevel"/>
    <w:tmpl w:val="B044B56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15B858E5"/>
    <w:multiLevelType w:val="hybridMultilevel"/>
    <w:tmpl w:val="05F618C8"/>
    <w:lvl w:ilvl="0" w:tplc="A8C8A13A">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B836FE"/>
    <w:multiLevelType w:val="hybridMultilevel"/>
    <w:tmpl w:val="1070D482"/>
    <w:lvl w:ilvl="0" w:tplc="9C6450F4">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EC7EE0"/>
    <w:multiLevelType w:val="hybridMultilevel"/>
    <w:tmpl w:val="B3E605A6"/>
    <w:lvl w:ilvl="0" w:tplc="2D824B7E">
      <w:start w:val="1"/>
      <w:numFmt w:val="lowerLetter"/>
      <w:lvlText w:val="%1)"/>
      <w:lvlJc w:val="left"/>
      <w:pPr>
        <w:ind w:left="1146" w:hanging="720"/>
      </w:pPr>
      <w:rPr>
        <w:rFonts w:hint="default"/>
        <w:i/>
        <w:color w:val="4F81BD" w:themeColor="accen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E4772"/>
    <w:multiLevelType w:val="hybridMultilevel"/>
    <w:tmpl w:val="5934BB9E"/>
    <w:lvl w:ilvl="0" w:tplc="725813FE">
      <w:start w:val="3"/>
      <w:numFmt w:val="lowerLetter"/>
      <w:lvlText w:val="%1)"/>
      <w:lvlJc w:val="left"/>
      <w:pPr>
        <w:ind w:left="1287"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265312"/>
    <w:multiLevelType w:val="hybridMultilevel"/>
    <w:tmpl w:val="305A6DD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E862C05"/>
    <w:multiLevelType w:val="hybridMultilevel"/>
    <w:tmpl w:val="1248C47E"/>
    <w:lvl w:ilvl="0" w:tplc="023C305A">
      <w:start w:val="1"/>
      <w:numFmt w:val="decimal"/>
      <w:lvlText w:val="Criterio %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651E1D"/>
    <w:multiLevelType w:val="hybridMultilevel"/>
    <w:tmpl w:val="0A0A6E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6" w15:restartNumberingAfterBreak="0">
    <w:nsid w:val="276E5754"/>
    <w:multiLevelType w:val="hybridMultilevel"/>
    <w:tmpl w:val="624ECC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0B5785"/>
    <w:multiLevelType w:val="hybridMultilevel"/>
    <w:tmpl w:val="BC9A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C40F52"/>
    <w:multiLevelType w:val="hybridMultilevel"/>
    <w:tmpl w:val="D5140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E550437"/>
    <w:multiLevelType w:val="hybridMultilevel"/>
    <w:tmpl w:val="D578D95E"/>
    <w:lvl w:ilvl="0" w:tplc="A1CA3B82">
      <w:start w:val="1"/>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28279C"/>
    <w:multiLevelType w:val="hybridMultilevel"/>
    <w:tmpl w:val="657222A6"/>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50E06CDC"/>
    <w:multiLevelType w:val="hybridMultilevel"/>
    <w:tmpl w:val="A8AC500C"/>
    <w:lvl w:ilvl="0" w:tplc="710C73B6">
      <w:start w:val="3"/>
      <w:numFmt w:val="upperRoman"/>
      <w:lvlText w:val="%1."/>
      <w:lvlJc w:val="left"/>
      <w:pPr>
        <w:ind w:left="1287" w:hanging="720"/>
      </w:pPr>
      <w:rPr>
        <w:rFonts w:asciiTheme="minorHAnsi" w:hAnsiTheme="minorHAnsi" w:hint="default"/>
        <w:b w:val="0"/>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C0F031E"/>
    <w:multiLevelType w:val="hybridMultilevel"/>
    <w:tmpl w:val="71CE49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7B0475"/>
    <w:multiLevelType w:val="hybridMultilevel"/>
    <w:tmpl w:val="38A0D88E"/>
    <w:lvl w:ilvl="0" w:tplc="A1CA3B82">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287110"/>
    <w:multiLevelType w:val="hybridMultilevel"/>
    <w:tmpl w:val="9D403782"/>
    <w:lvl w:ilvl="0" w:tplc="227AF272">
      <w:start w:val="6"/>
      <w:numFmt w:val="lowerLetter"/>
      <w:lvlText w:val="%1)"/>
      <w:lvlJc w:val="left"/>
      <w:pPr>
        <w:ind w:left="1146" w:hanging="72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0C66DA"/>
    <w:multiLevelType w:val="hybridMultilevel"/>
    <w:tmpl w:val="2348E160"/>
    <w:lvl w:ilvl="0" w:tplc="A8C8A13A">
      <w:start w:val="1"/>
      <w:numFmt w:val="decimal"/>
      <w:lvlText w:val="Criterio %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15:restartNumberingAfterBreak="0">
    <w:nsid w:val="6A5C0A18"/>
    <w:multiLevelType w:val="hybridMultilevel"/>
    <w:tmpl w:val="EA4C0CD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6A9B1667"/>
    <w:multiLevelType w:val="hybridMultilevel"/>
    <w:tmpl w:val="0CB86D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60A8F"/>
    <w:multiLevelType w:val="hybridMultilevel"/>
    <w:tmpl w:val="A2AE6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D55966"/>
    <w:multiLevelType w:val="hybridMultilevel"/>
    <w:tmpl w:val="E58CF1AC"/>
    <w:lvl w:ilvl="0" w:tplc="E130B1A0">
      <w:start w:val="1"/>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15:restartNumberingAfterBreak="0">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38" w15:restartNumberingAfterBreak="0">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281EEA"/>
    <w:multiLevelType w:val="hybridMultilevel"/>
    <w:tmpl w:val="464AF578"/>
    <w:lvl w:ilvl="0" w:tplc="E130B1A0">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3FD77B6"/>
    <w:multiLevelType w:val="hybridMultilevel"/>
    <w:tmpl w:val="A4DCFD6A"/>
    <w:lvl w:ilvl="0" w:tplc="35B4C7A0">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15:restartNumberingAfterBreak="0">
    <w:nsid w:val="7522737B"/>
    <w:multiLevelType w:val="hybridMultilevel"/>
    <w:tmpl w:val="20D877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7E2E9E"/>
    <w:multiLevelType w:val="hybridMultilevel"/>
    <w:tmpl w:val="E2985EEA"/>
    <w:lvl w:ilvl="0" w:tplc="A1CA3B82">
      <w:start w:val="1"/>
      <w:numFmt w:val="decimal"/>
      <w:lvlText w:val="Criterio %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4" w15:restartNumberingAfterBreak="0">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AC6BF6"/>
    <w:multiLevelType w:val="hybridMultilevel"/>
    <w:tmpl w:val="38A0D88E"/>
    <w:lvl w:ilvl="0" w:tplc="A1CA3B82">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AE4A16"/>
    <w:multiLevelType w:val="hybridMultilevel"/>
    <w:tmpl w:val="682CFA2E"/>
    <w:lvl w:ilvl="0" w:tplc="6E9CBC06">
      <w:start w:val="1"/>
      <w:numFmt w:val="decimal"/>
      <w:lvlText w:val="Criterio %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15:restartNumberingAfterBreak="0">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8" w15:restartNumberingAfterBreak="0">
    <w:nsid w:val="7C232049"/>
    <w:multiLevelType w:val="hybridMultilevel"/>
    <w:tmpl w:val="FAE83B7C"/>
    <w:lvl w:ilvl="0" w:tplc="266C7806">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9"/>
  </w:num>
  <w:num w:numId="2">
    <w:abstractNumId w:val="24"/>
  </w:num>
  <w:num w:numId="3">
    <w:abstractNumId w:val="31"/>
  </w:num>
  <w:num w:numId="4">
    <w:abstractNumId w:val="22"/>
  </w:num>
  <w:num w:numId="5">
    <w:abstractNumId w:val="23"/>
  </w:num>
  <w:num w:numId="6">
    <w:abstractNumId w:val="2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8"/>
  </w:num>
  <w:num w:numId="10">
    <w:abstractNumId w:val="47"/>
  </w:num>
  <w:num w:numId="11">
    <w:abstractNumId w:val="18"/>
  </w:num>
  <w:num w:numId="12">
    <w:abstractNumId w:val="44"/>
  </w:num>
  <w:num w:numId="13">
    <w:abstractNumId w:val="17"/>
  </w:num>
  <w:num w:numId="14">
    <w:abstractNumId w:val="5"/>
  </w:num>
  <w:num w:numId="15">
    <w:abstractNumId w:val="2"/>
  </w:num>
  <w:num w:numId="16">
    <w:abstractNumId w:val="4"/>
  </w:num>
  <w:num w:numId="17">
    <w:abstractNumId w:val="26"/>
  </w:num>
  <w:num w:numId="18">
    <w:abstractNumId w:val="10"/>
  </w:num>
  <w:num w:numId="19">
    <w:abstractNumId w:val="1"/>
  </w:num>
  <w:num w:numId="20">
    <w:abstractNumId w:val="3"/>
  </w:num>
  <w:num w:numId="21">
    <w:abstractNumId w:val="48"/>
  </w:num>
  <w:num w:numId="22">
    <w:abstractNumId w:val="9"/>
  </w:num>
  <w:num w:numId="23">
    <w:abstractNumId w:val="0"/>
  </w:num>
  <w:num w:numId="24">
    <w:abstractNumId w:val="6"/>
  </w:num>
  <w:num w:numId="25">
    <w:abstractNumId w:val="34"/>
  </w:num>
  <w:num w:numId="26">
    <w:abstractNumId w:val="33"/>
  </w:num>
  <w:num w:numId="27">
    <w:abstractNumId w:val="11"/>
  </w:num>
  <w:num w:numId="28">
    <w:abstractNumId w:val="14"/>
  </w:num>
  <w:num w:numId="29">
    <w:abstractNumId w:val="30"/>
  </w:num>
  <w:num w:numId="30">
    <w:abstractNumId w:val="35"/>
  </w:num>
  <w:num w:numId="31">
    <w:abstractNumId w:val="15"/>
  </w:num>
  <w:num w:numId="32">
    <w:abstractNumId w:val="38"/>
  </w:num>
  <w:num w:numId="33">
    <w:abstractNumId w:val="19"/>
  </w:num>
  <w:num w:numId="34">
    <w:abstractNumId w:val="16"/>
  </w:num>
  <w:num w:numId="35">
    <w:abstractNumId w:val="29"/>
  </w:num>
  <w:num w:numId="36">
    <w:abstractNumId w:val="45"/>
  </w:num>
  <w:num w:numId="37">
    <w:abstractNumId w:val="8"/>
  </w:num>
  <w:num w:numId="38">
    <w:abstractNumId w:val="40"/>
  </w:num>
  <w:num w:numId="39">
    <w:abstractNumId w:val="32"/>
  </w:num>
  <w:num w:numId="40">
    <w:abstractNumId w:val="21"/>
  </w:num>
  <w:num w:numId="41">
    <w:abstractNumId w:val="46"/>
  </w:num>
  <w:num w:numId="42">
    <w:abstractNumId w:val="36"/>
  </w:num>
  <w:num w:numId="43">
    <w:abstractNumId w:val="43"/>
  </w:num>
  <w:num w:numId="44">
    <w:abstractNumId w:val="41"/>
  </w:num>
  <w:num w:numId="45">
    <w:abstractNumId w:val="13"/>
  </w:num>
  <w:num w:numId="46">
    <w:abstractNumId w:val="7"/>
  </w:num>
  <w:num w:numId="47">
    <w:abstractNumId w:val="25"/>
  </w:num>
  <w:num w:numId="48">
    <w:abstractNumId w:val="27"/>
  </w:num>
  <w:num w:numId="49">
    <w:abstractNumId w:val="1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A3"/>
    <w:rsid w:val="00011E65"/>
    <w:rsid w:val="00023C0E"/>
    <w:rsid w:val="00027C8D"/>
    <w:rsid w:val="00035C8B"/>
    <w:rsid w:val="00053FE1"/>
    <w:rsid w:val="00076D0F"/>
    <w:rsid w:val="00083573"/>
    <w:rsid w:val="000847A0"/>
    <w:rsid w:val="00087C17"/>
    <w:rsid w:val="00087D3A"/>
    <w:rsid w:val="00091C76"/>
    <w:rsid w:val="00094883"/>
    <w:rsid w:val="0009649C"/>
    <w:rsid w:val="000A3CA2"/>
    <w:rsid w:val="000A4F2F"/>
    <w:rsid w:val="000B023D"/>
    <w:rsid w:val="000B6C67"/>
    <w:rsid w:val="000B6D38"/>
    <w:rsid w:val="000B724A"/>
    <w:rsid w:val="000C41B5"/>
    <w:rsid w:val="000E5F36"/>
    <w:rsid w:val="000F0CC5"/>
    <w:rsid w:val="000F7BA9"/>
    <w:rsid w:val="00100E74"/>
    <w:rsid w:val="0010225A"/>
    <w:rsid w:val="00106922"/>
    <w:rsid w:val="00126A04"/>
    <w:rsid w:val="00126C3C"/>
    <w:rsid w:val="00142940"/>
    <w:rsid w:val="00146F58"/>
    <w:rsid w:val="00150C24"/>
    <w:rsid w:val="0015781C"/>
    <w:rsid w:val="00163C5B"/>
    <w:rsid w:val="0018254C"/>
    <w:rsid w:val="0018630B"/>
    <w:rsid w:val="001A4393"/>
    <w:rsid w:val="001B1CC8"/>
    <w:rsid w:val="001B3E4A"/>
    <w:rsid w:val="001C5AB1"/>
    <w:rsid w:val="001D17F8"/>
    <w:rsid w:val="001D6DE9"/>
    <w:rsid w:val="001F33B4"/>
    <w:rsid w:val="001F4A64"/>
    <w:rsid w:val="00205ECA"/>
    <w:rsid w:val="00210812"/>
    <w:rsid w:val="002427C0"/>
    <w:rsid w:val="00242F92"/>
    <w:rsid w:val="00246931"/>
    <w:rsid w:val="00250BDD"/>
    <w:rsid w:val="0025162F"/>
    <w:rsid w:val="00290B09"/>
    <w:rsid w:val="00292A65"/>
    <w:rsid w:val="002B4572"/>
    <w:rsid w:val="002D2CAF"/>
    <w:rsid w:val="002E1EC1"/>
    <w:rsid w:val="002E547C"/>
    <w:rsid w:val="0030063D"/>
    <w:rsid w:val="0030268F"/>
    <w:rsid w:val="003046A3"/>
    <w:rsid w:val="00311CA4"/>
    <w:rsid w:val="00336642"/>
    <w:rsid w:val="00340093"/>
    <w:rsid w:val="00342D5E"/>
    <w:rsid w:val="00352B6D"/>
    <w:rsid w:val="00361D41"/>
    <w:rsid w:val="00366754"/>
    <w:rsid w:val="00391C3C"/>
    <w:rsid w:val="00395381"/>
    <w:rsid w:val="003A29A5"/>
    <w:rsid w:val="003A7769"/>
    <w:rsid w:val="003B30ED"/>
    <w:rsid w:val="003E72C1"/>
    <w:rsid w:val="003F2279"/>
    <w:rsid w:val="003F56CD"/>
    <w:rsid w:val="004052E5"/>
    <w:rsid w:val="00405844"/>
    <w:rsid w:val="00410C06"/>
    <w:rsid w:val="00424F74"/>
    <w:rsid w:val="0042503A"/>
    <w:rsid w:val="0045497F"/>
    <w:rsid w:val="004626CC"/>
    <w:rsid w:val="00481C7E"/>
    <w:rsid w:val="0048342C"/>
    <w:rsid w:val="004929FD"/>
    <w:rsid w:val="00497F28"/>
    <w:rsid w:val="004A20D2"/>
    <w:rsid w:val="004A3F5A"/>
    <w:rsid w:val="004C094F"/>
    <w:rsid w:val="004C5E4C"/>
    <w:rsid w:val="004D2A35"/>
    <w:rsid w:val="004D59EC"/>
    <w:rsid w:val="004E0638"/>
    <w:rsid w:val="004E0D45"/>
    <w:rsid w:val="004F2735"/>
    <w:rsid w:val="004F4356"/>
    <w:rsid w:val="004F6FEF"/>
    <w:rsid w:val="00501292"/>
    <w:rsid w:val="00507706"/>
    <w:rsid w:val="005204A1"/>
    <w:rsid w:val="00543009"/>
    <w:rsid w:val="005615FF"/>
    <w:rsid w:val="00573309"/>
    <w:rsid w:val="0057634A"/>
    <w:rsid w:val="005A2726"/>
    <w:rsid w:val="005B0557"/>
    <w:rsid w:val="005C2A6A"/>
    <w:rsid w:val="005E3ADE"/>
    <w:rsid w:val="005E68FB"/>
    <w:rsid w:val="005F42B6"/>
    <w:rsid w:val="005F5794"/>
    <w:rsid w:val="00603C95"/>
    <w:rsid w:val="0060490B"/>
    <w:rsid w:val="00607C5A"/>
    <w:rsid w:val="00613B05"/>
    <w:rsid w:val="00622813"/>
    <w:rsid w:val="00623633"/>
    <w:rsid w:val="00626701"/>
    <w:rsid w:val="00626899"/>
    <w:rsid w:val="00634C51"/>
    <w:rsid w:val="00640FBA"/>
    <w:rsid w:val="00647A72"/>
    <w:rsid w:val="0066272D"/>
    <w:rsid w:val="00691BC5"/>
    <w:rsid w:val="006A19F0"/>
    <w:rsid w:val="006A554D"/>
    <w:rsid w:val="006A7522"/>
    <w:rsid w:val="006B513D"/>
    <w:rsid w:val="006B695A"/>
    <w:rsid w:val="006C114E"/>
    <w:rsid w:val="006C51C5"/>
    <w:rsid w:val="006E2AE7"/>
    <w:rsid w:val="006E313E"/>
    <w:rsid w:val="006E6579"/>
    <w:rsid w:val="006F0A1B"/>
    <w:rsid w:val="006F7E5A"/>
    <w:rsid w:val="00702025"/>
    <w:rsid w:val="00742F6F"/>
    <w:rsid w:val="00743A87"/>
    <w:rsid w:val="0076123D"/>
    <w:rsid w:val="00774BE7"/>
    <w:rsid w:val="00776EDA"/>
    <w:rsid w:val="007951D1"/>
    <w:rsid w:val="007966BF"/>
    <w:rsid w:val="007A6D19"/>
    <w:rsid w:val="007C019C"/>
    <w:rsid w:val="007D4708"/>
    <w:rsid w:val="00813429"/>
    <w:rsid w:val="00817726"/>
    <w:rsid w:val="00822BB8"/>
    <w:rsid w:val="008231CF"/>
    <w:rsid w:val="00826806"/>
    <w:rsid w:val="00830EC4"/>
    <w:rsid w:val="008508BE"/>
    <w:rsid w:val="00851D39"/>
    <w:rsid w:val="00867556"/>
    <w:rsid w:val="00883595"/>
    <w:rsid w:val="008918C9"/>
    <w:rsid w:val="00895271"/>
    <w:rsid w:val="00895CE3"/>
    <w:rsid w:val="008A520A"/>
    <w:rsid w:val="008C0A93"/>
    <w:rsid w:val="008E2AE1"/>
    <w:rsid w:val="008E620E"/>
    <w:rsid w:val="008E743B"/>
    <w:rsid w:val="008F5AC7"/>
    <w:rsid w:val="008F75CD"/>
    <w:rsid w:val="00905038"/>
    <w:rsid w:val="00912A19"/>
    <w:rsid w:val="00931B7E"/>
    <w:rsid w:val="00941BE4"/>
    <w:rsid w:val="00955495"/>
    <w:rsid w:val="00965EFD"/>
    <w:rsid w:val="00972DB4"/>
    <w:rsid w:val="00994576"/>
    <w:rsid w:val="0099727A"/>
    <w:rsid w:val="009A6EA0"/>
    <w:rsid w:val="009B2ED3"/>
    <w:rsid w:val="009B2F07"/>
    <w:rsid w:val="009B3AA0"/>
    <w:rsid w:val="009C7328"/>
    <w:rsid w:val="009E19C0"/>
    <w:rsid w:val="009E1DAD"/>
    <w:rsid w:val="009F10D0"/>
    <w:rsid w:val="009F54E0"/>
    <w:rsid w:val="00A056CC"/>
    <w:rsid w:val="00A12C27"/>
    <w:rsid w:val="00A1434E"/>
    <w:rsid w:val="00A2283C"/>
    <w:rsid w:val="00A30B33"/>
    <w:rsid w:val="00A40D88"/>
    <w:rsid w:val="00A45026"/>
    <w:rsid w:val="00A55878"/>
    <w:rsid w:val="00A702F9"/>
    <w:rsid w:val="00A736EC"/>
    <w:rsid w:val="00A749FF"/>
    <w:rsid w:val="00A810A2"/>
    <w:rsid w:val="00A939F5"/>
    <w:rsid w:val="00A97157"/>
    <w:rsid w:val="00AA57EE"/>
    <w:rsid w:val="00AB222F"/>
    <w:rsid w:val="00AC0929"/>
    <w:rsid w:val="00AD28BF"/>
    <w:rsid w:val="00B055B5"/>
    <w:rsid w:val="00B141D7"/>
    <w:rsid w:val="00B15DA4"/>
    <w:rsid w:val="00B2211A"/>
    <w:rsid w:val="00B224D4"/>
    <w:rsid w:val="00B243D9"/>
    <w:rsid w:val="00B44E0E"/>
    <w:rsid w:val="00B53274"/>
    <w:rsid w:val="00B61F1F"/>
    <w:rsid w:val="00B6766F"/>
    <w:rsid w:val="00B70EFE"/>
    <w:rsid w:val="00B76415"/>
    <w:rsid w:val="00B76C0F"/>
    <w:rsid w:val="00B95998"/>
    <w:rsid w:val="00BA3246"/>
    <w:rsid w:val="00BB1225"/>
    <w:rsid w:val="00BB3B94"/>
    <w:rsid w:val="00BC0CCD"/>
    <w:rsid w:val="00BE0D74"/>
    <w:rsid w:val="00BF192B"/>
    <w:rsid w:val="00BF254E"/>
    <w:rsid w:val="00C021B7"/>
    <w:rsid w:val="00C02497"/>
    <w:rsid w:val="00C03E9F"/>
    <w:rsid w:val="00C049B5"/>
    <w:rsid w:val="00C11B8B"/>
    <w:rsid w:val="00C14BA4"/>
    <w:rsid w:val="00C14EF3"/>
    <w:rsid w:val="00C225F8"/>
    <w:rsid w:val="00C26516"/>
    <w:rsid w:val="00C26550"/>
    <w:rsid w:val="00C3049C"/>
    <w:rsid w:val="00C36869"/>
    <w:rsid w:val="00C4482D"/>
    <w:rsid w:val="00C5493B"/>
    <w:rsid w:val="00C57F13"/>
    <w:rsid w:val="00C73357"/>
    <w:rsid w:val="00C7667F"/>
    <w:rsid w:val="00C81EE0"/>
    <w:rsid w:val="00C91598"/>
    <w:rsid w:val="00C944EB"/>
    <w:rsid w:val="00C96BAC"/>
    <w:rsid w:val="00C96EEA"/>
    <w:rsid w:val="00CD13A4"/>
    <w:rsid w:val="00CD4E5E"/>
    <w:rsid w:val="00CE2907"/>
    <w:rsid w:val="00CE5E2D"/>
    <w:rsid w:val="00CF32AE"/>
    <w:rsid w:val="00D05313"/>
    <w:rsid w:val="00D2112A"/>
    <w:rsid w:val="00D31FC0"/>
    <w:rsid w:val="00D33BB4"/>
    <w:rsid w:val="00D37927"/>
    <w:rsid w:val="00D46A86"/>
    <w:rsid w:val="00D61FE6"/>
    <w:rsid w:val="00D7498C"/>
    <w:rsid w:val="00D7571A"/>
    <w:rsid w:val="00D83E84"/>
    <w:rsid w:val="00D842FA"/>
    <w:rsid w:val="00D87C47"/>
    <w:rsid w:val="00DB5349"/>
    <w:rsid w:val="00DC3731"/>
    <w:rsid w:val="00DC598B"/>
    <w:rsid w:val="00DC5C07"/>
    <w:rsid w:val="00DD233A"/>
    <w:rsid w:val="00DE1326"/>
    <w:rsid w:val="00E05138"/>
    <w:rsid w:val="00E07271"/>
    <w:rsid w:val="00E13A88"/>
    <w:rsid w:val="00E23668"/>
    <w:rsid w:val="00E25EA8"/>
    <w:rsid w:val="00E270F2"/>
    <w:rsid w:val="00E3739B"/>
    <w:rsid w:val="00E506D4"/>
    <w:rsid w:val="00E522E7"/>
    <w:rsid w:val="00E6099D"/>
    <w:rsid w:val="00E609F4"/>
    <w:rsid w:val="00E625BF"/>
    <w:rsid w:val="00E67F02"/>
    <w:rsid w:val="00E8595B"/>
    <w:rsid w:val="00E87C7C"/>
    <w:rsid w:val="00EA3155"/>
    <w:rsid w:val="00EA3D1F"/>
    <w:rsid w:val="00EA4092"/>
    <w:rsid w:val="00EB7D10"/>
    <w:rsid w:val="00EB7E29"/>
    <w:rsid w:val="00EC4284"/>
    <w:rsid w:val="00EC57D2"/>
    <w:rsid w:val="00ED47FE"/>
    <w:rsid w:val="00EF372E"/>
    <w:rsid w:val="00F142B3"/>
    <w:rsid w:val="00F21837"/>
    <w:rsid w:val="00F24102"/>
    <w:rsid w:val="00F26381"/>
    <w:rsid w:val="00F27FE3"/>
    <w:rsid w:val="00F33924"/>
    <w:rsid w:val="00F34965"/>
    <w:rsid w:val="00F54BDD"/>
    <w:rsid w:val="00F677AA"/>
    <w:rsid w:val="00F70A2F"/>
    <w:rsid w:val="00F93653"/>
    <w:rsid w:val="00FA7933"/>
    <w:rsid w:val="00FB069C"/>
    <w:rsid w:val="00FC529E"/>
    <w:rsid w:val="00FC7CFA"/>
    <w:rsid w:val="00FD188C"/>
    <w:rsid w:val="00FD588C"/>
    <w:rsid w:val="00FE254F"/>
    <w:rsid w:val="00FE4CA3"/>
    <w:rsid w:val="00FF176F"/>
    <w:rsid w:val="00FF2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E049EC9-5790-4ED2-A8C3-8D718B8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25"/>
  </w:style>
  <w:style w:type="paragraph" w:styleId="Ttulo1">
    <w:name w:val="heading 1"/>
    <w:basedOn w:val="Normal"/>
    <w:next w:val="Normal"/>
    <w:link w:val="Ttulo1Car"/>
    <w:uiPriority w:val="9"/>
    <w:qFormat/>
    <w:rsid w:val="00822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2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rsid w:val="00087C17"/>
    <w:pPr>
      <w:keepNext/>
      <w:keepLines/>
      <w:spacing w:before="200" w:after="0"/>
      <w:outlineLvl w:val="3"/>
    </w:pPr>
    <w:rPr>
      <w:rFonts w:ascii="Cambria" w:eastAsia="Cambria" w:hAnsi="Cambria" w:cs="Cambria"/>
      <w:b/>
      <w:i/>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CA3"/>
  </w:style>
  <w:style w:type="paragraph" w:styleId="Textodeglobo">
    <w:name w:val="Balloon Text"/>
    <w:basedOn w:val="Normal"/>
    <w:link w:val="TextodegloboCar"/>
    <w:uiPriority w:val="99"/>
    <w:semiHidden/>
    <w:unhideWhenUsed/>
    <w:rsid w:val="00FE4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A3"/>
    <w:rPr>
      <w:rFonts w:ascii="Tahoma" w:hAnsi="Tahoma" w:cs="Tahoma"/>
      <w:sz w:val="16"/>
      <w:szCs w:val="16"/>
    </w:rPr>
  </w:style>
  <w:style w:type="paragraph" w:styleId="Piedepgina">
    <w:name w:val="footer"/>
    <w:basedOn w:val="Normal"/>
    <w:link w:val="PiedepginaCar"/>
    <w:uiPriority w:val="99"/>
    <w:unhideWhenUsed/>
    <w:rsid w:val="00FE4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CA3"/>
  </w:style>
  <w:style w:type="paragraph" w:styleId="Prrafodelista">
    <w:name w:val="List Paragraph"/>
    <w:basedOn w:val="Normal"/>
    <w:link w:val="PrrafodelistaCar"/>
    <w:uiPriority w:val="34"/>
    <w:qFormat/>
    <w:rsid w:val="00702025"/>
    <w:pPr>
      <w:ind w:left="720"/>
      <w:contextualSpacing/>
    </w:pPr>
  </w:style>
  <w:style w:type="character" w:styleId="Refdecomentario">
    <w:name w:val="annotation reference"/>
    <w:basedOn w:val="Fuentedeprrafopredeter"/>
    <w:uiPriority w:val="99"/>
    <w:semiHidden/>
    <w:unhideWhenUsed/>
    <w:rsid w:val="00023C0E"/>
    <w:rPr>
      <w:sz w:val="16"/>
      <w:szCs w:val="16"/>
    </w:rPr>
  </w:style>
  <w:style w:type="paragraph" w:styleId="Textocomentario">
    <w:name w:val="annotation text"/>
    <w:basedOn w:val="Normal"/>
    <w:link w:val="TextocomentarioCar"/>
    <w:uiPriority w:val="99"/>
    <w:unhideWhenUsed/>
    <w:rsid w:val="00023C0E"/>
    <w:pPr>
      <w:spacing w:line="240" w:lineRule="auto"/>
    </w:pPr>
    <w:rPr>
      <w:sz w:val="20"/>
      <w:szCs w:val="20"/>
    </w:rPr>
  </w:style>
  <w:style w:type="character" w:customStyle="1" w:styleId="TextocomentarioCar">
    <w:name w:val="Texto comentario Car"/>
    <w:basedOn w:val="Fuentedeprrafopredeter"/>
    <w:link w:val="Textocomentario"/>
    <w:uiPriority w:val="99"/>
    <w:rsid w:val="00023C0E"/>
    <w:rPr>
      <w:sz w:val="20"/>
      <w:szCs w:val="20"/>
    </w:rPr>
  </w:style>
  <w:style w:type="paragraph" w:styleId="Asuntodelcomentario">
    <w:name w:val="annotation subject"/>
    <w:basedOn w:val="Textocomentario"/>
    <w:next w:val="Textocomentario"/>
    <w:link w:val="AsuntodelcomentarioCar"/>
    <w:uiPriority w:val="99"/>
    <w:semiHidden/>
    <w:unhideWhenUsed/>
    <w:rsid w:val="00023C0E"/>
    <w:rPr>
      <w:b/>
      <w:bCs/>
    </w:rPr>
  </w:style>
  <w:style w:type="character" w:customStyle="1" w:styleId="AsuntodelcomentarioCar">
    <w:name w:val="Asunto del comentario Car"/>
    <w:basedOn w:val="TextocomentarioCar"/>
    <w:link w:val="Asuntodelcomentario"/>
    <w:uiPriority w:val="99"/>
    <w:semiHidden/>
    <w:rsid w:val="00023C0E"/>
    <w:rPr>
      <w:b/>
      <w:bCs/>
      <w:sz w:val="20"/>
      <w:szCs w:val="20"/>
    </w:rPr>
  </w:style>
  <w:style w:type="paragraph" w:styleId="Sinespaciado">
    <w:name w:val="No Spacing"/>
    <w:uiPriority w:val="1"/>
    <w:qFormat/>
    <w:rsid w:val="00E522E7"/>
    <w:pPr>
      <w:spacing w:after="0" w:line="240" w:lineRule="auto"/>
    </w:pPr>
  </w:style>
  <w:style w:type="character" w:customStyle="1" w:styleId="PrrafodelistaCar">
    <w:name w:val="Párrafo de lista Car"/>
    <w:link w:val="Prrafodelista"/>
    <w:locked/>
    <w:rsid w:val="00FC7CFA"/>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FC7CFA"/>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FC7CFA"/>
    <w:rPr>
      <w:sz w:val="20"/>
      <w:szCs w:val="20"/>
    </w:rPr>
  </w:style>
  <w:style w:type="character" w:styleId="Refdenotaalpie">
    <w:name w:val="footnote reference"/>
    <w:basedOn w:val="Fuentedeprrafopredeter"/>
    <w:unhideWhenUsed/>
    <w:rsid w:val="00FC7CFA"/>
    <w:rPr>
      <w:vertAlign w:val="superscript"/>
    </w:rPr>
  </w:style>
  <w:style w:type="character" w:styleId="Hipervnculo">
    <w:name w:val="Hyperlink"/>
    <w:basedOn w:val="Fuentedeprrafopredeter"/>
    <w:uiPriority w:val="99"/>
    <w:unhideWhenUsed/>
    <w:rsid w:val="00F27FE3"/>
    <w:rPr>
      <w:color w:val="0000FF" w:themeColor="hyperlink"/>
      <w:u w:val="single"/>
    </w:rPr>
  </w:style>
  <w:style w:type="character" w:customStyle="1" w:styleId="Ttulo1Car">
    <w:name w:val="Título 1 Car"/>
    <w:basedOn w:val="Fuentedeprrafopredeter"/>
    <w:link w:val="Ttulo1"/>
    <w:uiPriority w:val="9"/>
    <w:rsid w:val="00822B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22BB8"/>
    <w:rPr>
      <w:rFonts w:asciiTheme="majorHAnsi" w:eastAsiaTheme="majorEastAsia" w:hAnsiTheme="majorHAnsi" w:cstheme="majorBidi"/>
      <w:b/>
      <w:bCs/>
      <w:color w:val="4F81BD" w:themeColor="accent1"/>
      <w:sz w:val="26"/>
      <w:szCs w:val="26"/>
    </w:rPr>
  </w:style>
  <w:style w:type="table" w:styleId="Sombreadomedio1-nfasis4">
    <w:name w:val="Medium Shading 1 Accent 4"/>
    <w:basedOn w:val="Tablanormal"/>
    <w:uiPriority w:val="63"/>
    <w:rsid w:val="00822BB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oindependiente">
    <w:name w:val="Body Text"/>
    <w:basedOn w:val="Normal"/>
    <w:link w:val="TextoindependienteCar"/>
    <w:uiPriority w:val="99"/>
    <w:unhideWhenUsed/>
    <w:rsid w:val="00822BB8"/>
    <w:pPr>
      <w:spacing w:after="120"/>
    </w:pPr>
  </w:style>
  <w:style w:type="character" w:customStyle="1" w:styleId="TextoindependienteCar">
    <w:name w:val="Texto independiente Car"/>
    <w:basedOn w:val="Fuentedeprrafopredeter"/>
    <w:link w:val="Textoindependiente"/>
    <w:uiPriority w:val="99"/>
    <w:rsid w:val="00822BB8"/>
  </w:style>
  <w:style w:type="paragraph" w:styleId="TtulodeTDC">
    <w:name w:val="TOC Heading"/>
    <w:basedOn w:val="Ttulo1"/>
    <w:next w:val="Normal"/>
    <w:uiPriority w:val="39"/>
    <w:unhideWhenUsed/>
    <w:qFormat/>
    <w:rsid w:val="00941BE4"/>
    <w:pPr>
      <w:outlineLvl w:val="9"/>
    </w:pPr>
    <w:rPr>
      <w:lang w:val="es-ES" w:eastAsia="es-ES"/>
    </w:rPr>
  </w:style>
  <w:style w:type="paragraph" w:styleId="TDC1">
    <w:name w:val="toc 1"/>
    <w:basedOn w:val="Normal"/>
    <w:next w:val="Normal"/>
    <w:autoRedefine/>
    <w:uiPriority w:val="39"/>
    <w:unhideWhenUsed/>
    <w:qFormat/>
    <w:rsid w:val="00941BE4"/>
    <w:pPr>
      <w:tabs>
        <w:tab w:val="right" w:leader="dot" w:pos="8828"/>
      </w:tabs>
      <w:spacing w:after="100"/>
      <w:jc w:val="center"/>
    </w:pPr>
  </w:style>
  <w:style w:type="paragraph" w:styleId="TDC2">
    <w:name w:val="toc 2"/>
    <w:basedOn w:val="Normal"/>
    <w:next w:val="Normal"/>
    <w:autoRedefine/>
    <w:uiPriority w:val="39"/>
    <w:unhideWhenUsed/>
    <w:qFormat/>
    <w:rsid w:val="00941BE4"/>
    <w:pPr>
      <w:spacing w:after="100"/>
      <w:ind w:left="220"/>
    </w:pPr>
  </w:style>
  <w:style w:type="character" w:customStyle="1" w:styleId="Ttulo4Car">
    <w:name w:val="Título 4 Car"/>
    <w:basedOn w:val="Fuentedeprrafopredeter"/>
    <w:link w:val="Ttulo4"/>
    <w:rsid w:val="00087C17"/>
    <w:rPr>
      <w:rFonts w:ascii="Cambria" w:eastAsia="Cambria" w:hAnsi="Cambria" w:cs="Cambria"/>
      <w:b/>
      <w:i/>
      <w:color w:val="4F81BD"/>
      <w:lang w:eastAsia="es-MX"/>
    </w:rPr>
  </w:style>
  <w:style w:type="paragraph" w:styleId="TDC3">
    <w:name w:val="toc 3"/>
    <w:basedOn w:val="Normal"/>
    <w:next w:val="Normal"/>
    <w:autoRedefine/>
    <w:uiPriority w:val="39"/>
    <w:unhideWhenUsed/>
    <w:qFormat/>
    <w:rsid w:val="00087C17"/>
    <w:pPr>
      <w:spacing w:after="100"/>
      <w:ind w:left="142"/>
    </w:pPr>
    <w:rPr>
      <w:rFonts w:eastAsiaTheme="minorEastAsia"/>
      <w:lang w:eastAsia="es-MX"/>
    </w:rPr>
  </w:style>
  <w:style w:type="table" w:styleId="Listamedia2-nfasis4">
    <w:name w:val="Medium List 2 Accent 4"/>
    <w:basedOn w:val="Tablanormal"/>
    <w:uiPriority w:val="66"/>
    <w:rsid w:val="00087C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08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87C1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087C17"/>
  </w:style>
  <w:style w:type="character" w:customStyle="1" w:styleId="tituloverde">
    <w:name w:val="tituloverde"/>
    <w:basedOn w:val="Fuentedeprrafopredeter"/>
    <w:uiPriority w:val="99"/>
    <w:rsid w:val="00087C17"/>
  </w:style>
  <w:style w:type="paragraph" w:customStyle="1" w:styleId="texto">
    <w:name w:val="texto"/>
    <w:basedOn w:val="Normal"/>
    <w:rsid w:val="00087C1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sisPJF">
    <w:name w:val="Tesis PJF"/>
    <w:basedOn w:val="Normal"/>
    <w:link w:val="TesisPJFCar"/>
    <w:autoRedefine/>
    <w:qFormat/>
    <w:rsid w:val="00087C17"/>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087C17"/>
    <w:rPr>
      <w:rFonts w:ascii="Arial" w:hAnsi="Arial"/>
      <w:i/>
      <w:szCs w:val="24"/>
    </w:rPr>
  </w:style>
  <w:style w:type="paragraph" w:styleId="Textosinformato">
    <w:name w:val="Plain Text"/>
    <w:basedOn w:val="Normal"/>
    <w:link w:val="TextosinformatoCar"/>
    <w:uiPriority w:val="99"/>
    <w:unhideWhenUsed/>
    <w:rsid w:val="00087C17"/>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87C17"/>
    <w:rPr>
      <w:rFonts w:ascii="Consolas" w:hAnsi="Consolas"/>
      <w:sz w:val="21"/>
      <w:szCs w:val="21"/>
    </w:rPr>
  </w:style>
  <w:style w:type="table" w:customStyle="1" w:styleId="Tablaconcuadrcula2">
    <w:name w:val="Tabla con cuadrícula2"/>
    <w:basedOn w:val="Tablanormal"/>
    <w:next w:val="Tablaconcuadrcula"/>
    <w:uiPriority w:val="59"/>
    <w:rsid w:val="0008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087C17"/>
    <w:pPr>
      <w:ind w:left="283" w:hanging="283"/>
      <w:contextualSpacing/>
    </w:pPr>
  </w:style>
  <w:style w:type="paragraph" w:styleId="Lista2">
    <w:name w:val="List 2"/>
    <w:basedOn w:val="Normal"/>
    <w:uiPriority w:val="99"/>
    <w:unhideWhenUsed/>
    <w:rsid w:val="00087C17"/>
    <w:pPr>
      <w:ind w:left="566" w:hanging="283"/>
      <w:contextualSpacing/>
    </w:pPr>
  </w:style>
  <w:style w:type="paragraph" w:styleId="Saludo">
    <w:name w:val="Salutation"/>
    <w:basedOn w:val="Normal"/>
    <w:next w:val="Normal"/>
    <w:link w:val="SaludoCar"/>
    <w:uiPriority w:val="99"/>
    <w:unhideWhenUsed/>
    <w:rsid w:val="00087C17"/>
  </w:style>
  <w:style w:type="character" w:customStyle="1" w:styleId="SaludoCar">
    <w:name w:val="Saludo Car"/>
    <w:basedOn w:val="Fuentedeprrafopredeter"/>
    <w:link w:val="Saludo"/>
    <w:uiPriority w:val="99"/>
    <w:rsid w:val="00087C17"/>
  </w:style>
  <w:style w:type="paragraph" w:styleId="Continuarlista">
    <w:name w:val="List Continue"/>
    <w:basedOn w:val="Normal"/>
    <w:uiPriority w:val="99"/>
    <w:unhideWhenUsed/>
    <w:rsid w:val="00087C17"/>
    <w:pPr>
      <w:spacing w:after="120"/>
      <w:ind w:left="283"/>
      <w:contextualSpacing/>
    </w:pPr>
  </w:style>
  <w:style w:type="paragraph" w:styleId="Descripcin">
    <w:name w:val="caption"/>
    <w:basedOn w:val="Normal"/>
    <w:next w:val="Normal"/>
    <w:uiPriority w:val="35"/>
    <w:unhideWhenUsed/>
    <w:qFormat/>
    <w:rsid w:val="00087C17"/>
    <w:pPr>
      <w:spacing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087C17"/>
    <w:pPr>
      <w:spacing w:after="120"/>
      <w:ind w:left="283"/>
    </w:pPr>
  </w:style>
  <w:style w:type="character" w:customStyle="1" w:styleId="SangradetextonormalCar">
    <w:name w:val="Sangría de texto normal Car"/>
    <w:basedOn w:val="Fuentedeprrafopredeter"/>
    <w:link w:val="Sangradetextonormal"/>
    <w:uiPriority w:val="99"/>
    <w:rsid w:val="00087C17"/>
  </w:style>
  <w:style w:type="paragraph" w:styleId="Textoindependienteprimerasangra">
    <w:name w:val="Body Text First Indent"/>
    <w:basedOn w:val="Textoindependiente"/>
    <w:link w:val="TextoindependienteprimerasangraCar"/>
    <w:uiPriority w:val="99"/>
    <w:unhideWhenUsed/>
    <w:rsid w:val="00087C1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87C17"/>
  </w:style>
  <w:style w:type="paragraph" w:styleId="Textoindependienteprimerasangra2">
    <w:name w:val="Body Text First Indent 2"/>
    <w:basedOn w:val="Sangradetextonormal"/>
    <w:link w:val="Textoindependienteprimerasangra2Car"/>
    <w:uiPriority w:val="99"/>
    <w:unhideWhenUsed/>
    <w:rsid w:val="00087C1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87C17"/>
  </w:style>
  <w:style w:type="paragraph" w:customStyle="1" w:styleId="tituloprincipal">
    <w:name w:val="tituloprincipal"/>
    <w:basedOn w:val="Normal"/>
    <w:rsid w:val="00087C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7C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087C17"/>
    <w:pPr>
      <w:autoSpaceDE w:val="0"/>
      <w:autoSpaceDN w:val="0"/>
      <w:adjustRightInd w:val="0"/>
      <w:spacing w:after="0" w:line="240" w:lineRule="auto"/>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ED4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1905">
      <w:bodyDiv w:val="1"/>
      <w:marLeft w:val="0"/>
      <w:marRight w:val="0"/>
      <w:marTop w:val="0"/>
      <w:marBottom w:val="0"/>
      <w:divBdr>
        <w:top w:val="none" w:sz="0" w:space="0" w:color="auto"/>
        <w:left w:val="none" w:sz="0" w:space="0" w:color="auto"/>
        <w:bottom w:val="none" w:sz="0" w:space="0" w:color="auto"/>
        <w:right w:val="none" w:sz="0" w:space="0" w:color="auto"/>
      </w:divBdr>
    </w:div>
    <w:div w:id="261299189">
      <w:bodyDiv w:val="1"/>
      <w:marLeft w:val="0"/>
      <w:marRight w:val="0"/>
      <w:marTop w:val="0"/>
      <w:marBottom w:val="0"/>
      <w:divBdr>
        <w:top w:val="none" w:sz="0" w:space="0" w:color="auto"/>
        <w:left w:val="none" w:sz="0" w:space="0" w:color="auto"/>
        <w:bottom w:val="none" w:sz="0" w:space="0" w:color="auto"/>
        <w:right w:val="none" w:sz="0" w:space="0" w:color="auto"/>
      </w:divBdr>
    </w:div>
    <w:div w:id="449789922">
      <w:bodyDiv w:val="1"/>
      <w:marLeft w:val="0"/>
      <w:marRight w:val="0"/>
      <w:marTop w:val="0"/>
      <w:marBottom w:val="0"/>
      <w:divBdr>
        <w:top w:val="none" w:sz="0" w:space="0" w:color="auto"/>
        <w:left w:val="none" w:sz="0" w:space="0" w:color="auto"/>
        <w:bottom w:val="none" w:sz="0" w:space="0" w:color="auto"/>
        <w:right w:val="none" w:sz="0" w:space="0" w:color="auto"/>
      </w:divBdr>
    </w:div>
    <w:div w:id="618294502">
      <w:bodyDiv w:val="1"/>
      <w:marLeft w:val="0"/>
      <w:marRight w:val="0"/>
      <w:marTop w:val="0"/>
      <w:marBottom w:val="0"/>
      <w:divBdr>
        <w:top w:val="none" w:sz="0" w:space="0" w:color="auto"/>
        <w:left w:val="none" w:sz="0" w:space="0" w:color="auto"/>
        <w:bottom w:val="none" w:sz="0" w:space="0" w:color="auto"/>
        <w:right w:val="none" w:sz="0" w:space="0" w:color="auto"/>
      </w:divBdr>
    </w:div>
    <w:div w:id="662858660">
      <w:bodyDiv w:val="1"/>
      <w:marLeft w:val="0"/>
      <w:marRight w:val="0"/>
      <w:marTop w:val="0"/>
      <w:marBottom w:val="0"/>
      <w:divBdr>
        <w:top w:val="none" w:sz="0" w:space="0" w:color="auto"/>
        <w:left w:val="none" w:sz="0" w:space="0" w:color="auto"/>
        <w:bottom w:val="none" w:sz="0" w:space="0" w:color="auto"/>
        <w:right w:val="none" w:sz="0" w:space="0" w:color="auto"/>
      </w:divBdr>
    </w:div>
    <w:div w:id="679966488">
      <w:bodyDiv w:val="1"/>
      <w:marLeft w:val="0"/>
      <w:marRight w:val="0"/>
      <w:marTop w:val="0"/>
      <w:marBottom w:val="0"/>
      <w:divBdr>
        <w:top w:val="none" w:sz="0" w:space="0" w:color="auto"/>
        <w:left w:val="none" w:sz="0" w:space="0" w:color="auto"/>
        <w:bottom w:val="none" w:sz="0" w:space="0" w:color="auto"/>
        <w:right w:val="none" w:sz="0" w:space="0" w:color="auto"/>
      </w:divBdr>
    </w:div>
    <w:div w:id="777212162">
      <w:bodyDiv w:val="1"/>
      <w:marLeft w:val="0"/>
      <w:marRight w:val="0"/>
      <w:marTop w:val="0"/>
      <w:marBottom w:val="0"/>
      <w:divBdr>
        <w:top w:val="none" w:sz="0" w:space="0" w:color="auto"/>
        <w:left w:val="none" w:sz="0" w:space="0" w:color="auto"/>
        <w:bottom w:val="none" w:sz="0" w:space="0" w:color="auto"/>
        <w:right w:val="none" w:sz="0" w:space="0" w:color="auto"/>
      </w:divBdr>
    </w:div>
    <w:div w:id="984697044">
      <w:bodyDiv w:val="1"/>
      <w:marLeft w:val="0"/>
      <w:marRight w:val="0"/>
      <w:marTop w:val="0"/>
      <w:marBottom w:val="0"/>
      <w:divBdr>
        <w:top w:val="none" w:sz="0" w:space="0" w:color="auto"/>
        <w:left w:val="none" w:sz="0" w:space="0" w:color="auto"/>
        <w:bottom w:val="none" w:sz="0" w:space="0" w:color="auto"/>
        <w:right w:val="none" w:sz="0" w:space="0" w:color="auto"/>
      </w:divBdr>
    </w:div>
    <w:div w:id="1196844272">
      <w:bodyDiv w:val="1"/>
      <w:marLeft w:val="0"/>
      <w:marRight w:val="0"/>
      <w:marTop w:val="0"/>
      <w:marBottom w:val="0"/>
      <w:divBdr>
        <w:top w:val="none" w:sz="0" w:space="0" w:color="auto"/>
        <w:left w:val="none" w:sz="0" w:space="0" w:color="auto"/>
        <w:bottom w:val="none" w:sz="0" w:space="0" w:color="auto"/>
        <w:right w:val="none" w:sz="0" w:space="0" w:color="auto"/>
      </w:divBdr>
    </w:div>
    <w:div w:id="17223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nbv.gob.mx/SECTORES-SUPERVISADOS/SECTOR-POPULAR/Descripci%C3%B3n-del-sector/Paginas/default.aspx" TargetMode="External"/><Relationship Id="rId1" Type="http://schemas.openxmlformats.org/officeDocument/2006/relationships/hyperlink" Target="http://biblio.juridicas.unam.mx/libros/6/280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2B92BA-5600-4C4E-AFA1-F894B758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4424</Words>
  <Characters>24333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Fernanda Morales Ramón</dc:creator>
  <cp:lastModifiedBy>Patricia Sánchez Jiménez</cp:lastModifiedBy>
  <cp:revision>5</cp:revision>
  <dcterms:created xsi:type="dcterms:W3CDTF">2016-03-17T10:41:00Z</dcterms:created>
  <dcterms:modified xsi:type="dcterms:W3CDTF">2016-03-17T10:48:00Z</dcterms:modified>
</cp:coreProperties>
</file>